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23174" w:rsidRDefault="001B2CC7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Приложение 3</w:t>
      </w:r>
    </w:p>
    <w:p w:rsidR="00923174" w:rsidRDefault="001B2CC7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ПООП по специальности</w:t>
      </w:r>
    </w:p>
    <w:p w:rsidR="00B21A21" w:rsidRDefault="00B21A21" w:rsidP="00B21A21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34.02.01 Сестринское дело</w:t>
      </w:r>
    </w:p>
    <w:p w:rsidR="00923174" w:rsidRDefault="00923174">
      <w:pPr>
        <w:spacing w:line="360" w:lineRule="auto"/>
        <w:jc w:val="center"/>
        <w:rPr>
          <w:b/>
          <w:i/>
        </w:rPr>
      </w:pPr>
    </w:p>
    <w:p w:rsidR="00923174" w:rsidRDefault="00923174">
      <w:pPr>
        <w:spacing w:line="360" w:lineRule="auto"/>
        <w:jc w:val="center"/>
        <w:rPr>
          <w:b/>
        </w:rPr>
      </w:pPr>
      <w:bookmarkStart w:id="0" w:name="_heading=h.4i7ojhp"/>
      <w:bookmarkEnd w:id="0"/>
    </w:p>
    <w:p w:rsidR="00923174" w:rsidRDefault="00923174">
      <w:pPr>
        <w:spacing w:line="360" w:lineRule="auto"/>
        <w:jc w:val="center"/>
        <w:rPr>
          <w:b/>
        </w:rPr>
      </w:pPr>
    </w:p>
    <w:p w:rsidR="00923174" w:rsidRDefault="00923174">
      <w:pPr>
        <w:spacing w:line="360" w:lineRule="auto"/>
        <w:jc w:val="center"/>
        <w:rPr>
          <w:b/>
        </w:rPr>
      </w:pPr>
    </w:p>
    <w:p w:rsidR="00923174" w:rsidRDefault="00923174">
      <w:pPr>
        <w:spacing w:line="360" w:lineRule="auto"/>
        <w:jc w:val="center"/>
        <w:rPr>
          <w:b/>
        </w:rPr>
      </w:pPr>
    </w:p>
    <w:p w:rsidR="00923174" w:rsidRDefault="00923174">
      <w:pPr>
        <w:spacing w:line="360" w:lineRule="auto"/>
        <w:jc w:val="center"/>
        <w:rPr>
          <w:b/>
        </w:rPr>
      </w:pPr>
    </w:p>
    <w:p w:rsidR="00923174" w:rsidRDefault="00923174">
      <w:pPr>
        <w:spacing w:line="360" w:lineRule="auto"/>
        <w:jc w:val="center"/>
        <w:rPr>
          <w:b/>
        </w:rPr>
      </w:pPr>
    </w:p>
    <w:p w:rsidR="00923174" w:rsidRDefault="00923174">
      <w:pPr>
        <w:spacing w:line="360" w:lineRule="auto"/>
        <w:jc w:val="center"/>
        <w:rPr>
          <w:b/>
          <w:i/>
        </w:rPr>
      </w:pPr>
    </w:p>
    <w:p w:rsidR="00923174" w:rsidRDefault="00923174">
      <w:pPr>
        <w:spacing w:line="360" w:lineRule="auto"/>
        <w:jc w:val="center"/>
        <w:rPr>
          <w:b/>
          <w:i/>
        </w:rPr>
      </w:pPr>
    </w:p>
    <w:p w:rsidR="00923174" w:rsidRDefault="001B2CC7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ВОСПИТАНИЯ</w:t>
      </w:r>
    </w:p>
    <w:p w:rsidR="00923174" w:rsidRDefault="00923174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923174" w:rsidRDefault="00923174">
      <w:pPr>
        <w:spacing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3174" w:rsidRDefault="00923174">
      <w:pPr>
        <w:spacing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3174" w:rsidRDefault="00923174">
      <w:pPr>
        <w:spacing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3174" w:rsidRDefault="00923174">
      <w:pPr>
        <w:spacing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3174" w:rsidRDefault="00923174">
      <w:pPr>
        <w:spacing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3174" w:rsidRDefault="00923174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1B2CC7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8C1DD5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923174" w:rsidRDefault="001B2CC7">
      <w:pPr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 w:clear="all"/>
      </w: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923174" w:rsidRDefault="00923174">
      <w:pPr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55F2" w:rsidRPr="007055F2" w:rsidRDefault="007055F2" w:rsidP="007055F2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55F2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</w:p>
    <w:p w:rsidR="007055F2" w:rsidRPr="007055F2" w:rsidRDefault="001B2CC7" w:rsidP="007055F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7055F2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1. </w:t>
      </w:r>
      <w:r w:rsidR="007055F2" w:rsidRPr="007055F2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ЦЕЛЕВОЙ</w:t>
      </w:r>
    </w:p>
    <w:p w:rsidR="007055F2" w:rsidRPr="007055F2" w:rsidRDefault="001B2CC7" w:rsidP="007055F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55F2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2. </w:t>
      </w:r>
      <w:r w:rsidR="007055F2" w:rsidRPr="007055F2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РАЗДЕЛ 2. СОДЕРЖАТЕЛЬНЫЙ</w:t>
      </w:r>
      <w:r w:rsidR="007055F2" w:rsidRPr="007055F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7055F2" w:rsidRPr="007055F2" w:rsidRDefault="007055F2" w:rsidP="007055F2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7055F2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РАЗДЕЛ 3. ОРГАНИЗАЦИОННЫЙ</w:t>
      </w:r>
    </w:p>
    <w:p w:rsidR="00923174" w:rsidRPr="007055F2" w:rsidRDefault="001B2CC7" w:rsidP="007055F2">
      <w:pPr>
        <w:keepNext/>
        <w:tabs>
          <w:tab w:val="left" w:pos="709"/>
          <w:tab w:val="right" w:pos="9356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55F2">
        <w:rPr>
          <w:rFonts w:ascii="Times New Roman" w:eastAsia="Times New Roman" w:hAnsi="Times New Roman" w:cs="Times New Roman"/>
          <w:b/>
          <w:sz w:val="24"/>
          <w:szCs w:val="24"/>
        </w:rPr>
        <w:t>РАЗДЕЛ 4. КАЛЕНДАРНЫЙ ПЛАН ВОСПИТАТЕЛЬНОЙ РАБОТЫ</w:t>
      </w:r>
    </w:p>
    <w:p w:rsidR="00923174" w:rsidRDefault="0092317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Pr="00F91815" w:rsidRDefault="001B2CC7">
      <w:pPr>
        <w:widowControl w:val="0"/>
        <w:spacing w:before="120" w:after="120"/>
        <w:rPr>
          <w:rFonts w:ascii="Times New Roman" w:eastAsia="Times New Roman" w:hAnsi="Times New Roman" w:cs="Times New Roman"/>
          <w:b/>
          <w:sz w:val="28"/>
          <w:szCs w:val="24"/>
        </w:rPr>
      </w:pPr>
      <w:r>
        <w:br w:type="page" w:clear="all"/>
      </w:r>
      <w:r w:rsidR="00F91815" w:rsidRPr="00F91815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>ПОЯСНИТЕЛЬНАЯ ЗАПИСКА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4"/>
        <w:gridCol w:w="7655"/>
      </w:tblGrid>
      <w:tr w:rsidR="00B21A21" w:rsidTr="0056292F">
        <w:tc>
          <w:tcPr>
            <w:tcW w:w="1984" w:type="dxa"/>
            <w:shd w:val="clear" w:color="auto" w:fill="auto"/>
          </w:tcPr>
          <w:p w:rsidR="00B21A21" w:rsidRDefault="00B21A21" w:rsidP="005629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Название </w:t>
            </w:r>
          </w:p>
        </w:tc>
        <w:tc>
          <w:tcPr>
            <w:tcW w:w="7655" w:type="dxa"/>
            <w:shd w:val="clear" w:color="auto" w:fill="auto"/>
          </w:tcPr>
          <w:p w:rsidR="00B21A21" w:rsidRDefault="00B21A21" w:rsidP="005629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B21A21" w:rsidTr="0056292F">
        <w:tc>
          <w:tcPr>
            <w:tcW w:w="1984" w:type="dxa"/>
            <w:shd w:val="clear" w:color="auto" w:fill="auto"/>
          </w:tcPr>
          <w:p w:rsidR="00B21A21" w:rsidRDefault="00B21A21" w:rsidP="005629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655" w:type="dxa"/>
            <w:shd w:val="clear" w:color="auto" w:fill="auto"/>
          </w:tcPr>
          <w:p w:rsidR="00B21A21" w:rsidRDefault="00B21A21" w:rsidP="0056292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программа воспитания по специальности</w:t>
            </w:r>
          </w:p>
          <w:p w:rsidR="00B21A21" w:rsidRDefault="00B21A21" w:rsidP="005629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34.02.01 Сестринское дело</w:t>
            </w:r>
          </w:p>
        </w:tc>
      </w:tr>
      <w:tr w:rsidR="00B21A21" w:rsidTr="0056292F">
        <w:tc>
          <w:tcPr>
            <w:tcW w:w="1984" w:type="dxa"/>
            <w:shd w:val="clear" w:color="auto" w:fill="auto"/>
          </w:tcPr>
          <w:p w:rsidR="00B21A21" w:rsidRDefault="00B21A21" w:rsidP="005629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Основания для разработки программы</w:t>
            </w:r>
          </w:p>
        </w:tc>
        <w:tc>
          <w:tcPr>
            <w:tcW w:w="7655" w:type="dxa"/>
            <w:shd w:val="clear" w:color="auto" w:fill="auto"/>
          </w:tcPr>
          <w:p w:rsidR="00B21A21" w:rsidRDefault="00B21A21" w:rsidP="0056292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Настоящая программа разработана на основе следующих нормативных правовых документов:</w:t>
            </w:r>
          </w:p>
          <w:p w:rsidR="00B21A21" w:rsidRDefault="00B21A21" w:rsidP="0056292F">
            <w:pPr>
              <w:pStyle w:val="af4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475"/>
              <w:jc w:val="both"/>
            </w:pPr>
            <w:r>
              <w:t>Конституция Российской Федерации;</w:t>
            </w:r>
          </w:p>
          <w:p w:rsidR="00B21A21" w:rsidRDefault="00B21A21" w:rsidP="0056292F">
            <w:pPr>
              <w:pStyle w:val="af4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475"/>
              <w:jc w:val="both"/>
            </w:pPr>
            <w:r>
              <w:t>Указ Президента Российской Федерации от 02.07.2021 № 400</w:t>
            </w:r>
            <w:r w:rsidRPr="00E45990">
              <w:t xml:space="preserve"> </w:t>
            </w:r>
            <w:r>
              <w:t>«О Стратегии национальной безопасности Российской                     Федерации»;</w:t>
            </w:r>
          </w:p>
          <w:p w:rsidR="00B21A21" w:rsidRDefault="00B21A21" w:rsidP="0056292F">
            <w:pPr>
              <w:pStyle w:val="af4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475"/>
              <w:jc w:val="both"/>
            </w:pPr>
            <w:r>
              <w:t>Указ Президента Российской Федерации от 21.07.2020 № 474 «О национальных целях развития Российской Федерации на период до 2030 года»;</w:t>
            </w:r>
          </w:p>
          <w:p w:rsidR="00B21A21" w:rsidRDefault="00B21A21" w:rsidP="0056292F">
            <w:pPr>
              <w:pStyle w:val="af4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475"/>
              <w:jc w:val="both"/>
            </w:pPr>
            <w:r>
              <w:t>Указ Президента РФ от 09.11.2022 N 809 «Об утверждении Основ государственной политики по сохранению и укреплению традиционных российских духовно-нравственных ценностей»;</w:t>
            </w:r>
          </w:p>
          <w:p w:rsidR="00B21A21" w:rsidRDefault="00B21A21" w:rsidP="0056292F">
            <w:pPr>
              <w:pStyle w:val="af4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475"/>
              <w:jc w:val="both"/>
            </w:pPr>
            <w:r>
              <w:t>Федеральный закон от 29.12.2012 №273-ФЗ «Об образовании в Российской Федерации»;</w:t>
            </w:r>
          </w:p>
          <w:p w:rsidR="00B21A21" w:rsidRDefault="00B21A21" w:rsidP="0056292F">
            <w:pPr>
              <w:pStyle w:val="af4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475"/>
              <w:jc w:val="both"/>
            </w:pPr>
            <w:r>
              <w:t>Федеральный закон от 25.07.2002 № 114-ФЗ «О противодействии экстремистской деятельности»;</w:t>
            </w:r>
          </w:p>
          <w:p w:rsidR="00B21A21" w:rsidRDefault="00B21A21" w:rsidP="0056292F">
            <w:pPr>
              <w:pStyle w:val="af4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475"/>
              <w:jc w:val="both"/>
            </w:pPr>
            <w:r>
              <w:t>Федеральный закон от 24.06.1999 № 120-ФЗ «Об основах системы профилактики безнадзорности и правонарушений несовершеннолетних»;</w:t>
            </w:r>
          </w:p>
          <w:p w:rsidR="00B21A21" w:rsidRDefault="00B21A21" w:rsidP="0056292F">
            <w:pPr>
              <w:pStyle w:val="af4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475"/>
              <w:jc w:val="both"/>
            </w:pPr>
            <w:r>
              <w:t>распоряжение Правительства Российской Федерации от 12.11.2020 № 2945-р об утверждении Плана мероприятий по реализации в 2021–2025 годах Стратегии развития воспитания в Российской Федерации на период до 2025 года;</w:t>
            </w:r>
          </w:p>
          <w:p w:rsidR="00B21A21" w:rsidRDefault="00B21A21" w:rsidP="0056292F">
            <w:pPr>
              <w:pStyle w:val="af4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475"/>
              <w:jc w:val="both"/>
            </w:pPr>
            <w:r>
              <w:t>Порядок организации и осуществления образовательной деятельности по образовательным программам СПО, утвержденного приказом Минпросвещения России от 24.08.2022 № 762, федеральных государственных образовательных стандартов среднего профессионального образования.</w:t>
            </w:r>
          </w:p>
          <w:p w:rsidR="00B21A21" w:rsidRPr="001B2CC7" w:rsidRDefault="00B21A21" w:rsidP="0056292F">
            <w:pPr>
              <w:pStyle w:val="af4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475"/>
              <w:jc w:val="both"/>
            </w:pPr>
            <w:r w:rsidRPr="001B2CC7">
              <w:rPr>
                <w:rFonts w:eastAsia="Times New Roman" w:cs="Times New Roman"/>
              </w:rPr>
              <w:t>Федеральный государственный образовательный стандарт среднего профессионального образования по специальности 34.02.01 Сестринское дело, утвержденный Приказом Минпросвещения России от 04.07.2022 г. № 527;</w:t>
            </w:r>
          </w:p>
          <w:p w:rsidR="00B21A21" w:rsidRPr="001B2CC7" w:rsidRDefault="00B21A21" w:rsidP="0056292F">
            <w:pPr>
              <w:pStyle w:val="af4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475"/>
              <w:jc w:val="both"/>
            </w:pPr>
            <w:r w:rsidRPr="00653B12">
              <w:rPr>
                <w:rFonts w:eastAsia="Times New Roman" w:cs="Times New Roman"/>
              </w:rPr>
              <w:t>Профессиональный стандарт «Медицинская сестра/медицинский брат» (утвержден приказом Министерства труда и социальной защиты Российской Федерации от 31.07.2020 г. № 475н, зарегистрирован Министерством юстиции Российской Федерации 04.09.2020 г., регистрационный № 59649)</w:t>
            </w:r>
          </w:p>
        </w:tc>
      </w:tr>
      <w:tr w:rsidR="00B21A21" w:rsidTr="0056292F">
        <w:tc>
          <w:tcPr>
            <w:tcW w:w="1984" w:type="dxa"/>
            <w:shd w:val="clear" w:color="auto" w:fill="auto"/>
          </w:tcPr>
          <w:p w:rsidR="00B21A21" w:rsidRDefault="00B21A21" w:rsidP="005629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655" w:type="dxa"/>
            <w:shd w:val="clear" w:color="auto" w:fill="auto"/>
          </w:tcPr>
          <w:p w:rsidR="00B21A21" w:rsidRDefault="00B21A21" w:rsidP="00562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Создание организационно-педагогических условий для формирования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53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личностных результатов обучающихся, проявляющихся в развитии их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53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позитивных чувств и отношений к российским гражданским (базовым,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53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общенациональным) нормам и ценностям, закрепленным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53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Конституции Российской Федерации, с учетом традиций и культуры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53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субъекта Российской Федерации, деловых качеств квалифицированных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53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рабочих, служащих/специалистов среднего звена, определенных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53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отраслевыми требованиями (корпоративной культурой).</w:t>
            </w:r>
          </w:p>
        </w:tc>
      </w:tr>
      <w:tr w:rsidR="00B21A21" w:rsidTr="0056292F">
        <w:tc>
          <w:tcPr>
            <w:tcW w:w="1984" w:type="dxa"/>
            <w:shd w:val="clear" w:color="auto" w:fill="auto"/>
          </w:tcPr>
          <w:p w:rsidR="00B21A21" w:rsidRPr="001B2CC7" w:rsidRDefault="00B21A21" w:rsidP="005629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7655" w:type="dxa"/>
            <w:shd w:val="clear" w:color="auto" w:fill="auto"/>
          </w:tcPr>
          <w:p w:rsidR="00B21A21" w:rsidRDefault="00B21A21" w:rsidP="0056292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-формирование единого воспитательного пространства, создающие равные условия для развития обучающихся профессиональной образовательной организации;</w:t>
            </w:r>
          </w:p>
          <w:p w:rsidR="00B21A21" w:rsidRDefault="00B21A21" w:rsidP="0056292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-организация всех видов деятельности, вовлекающей обучающихся в общественно-ценностные социализирующие отношения;</w:t>
            </w:r>
          </w:p>
          <w:p w:rsidR="00B21A21" w:rsidRDefault="00B21A21" w:rsidP="0056292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-формирование у обучающихся профессиональной образовательной организации общих ценностей, моральных и нравственных ориентиров, необходимых для устойчивого развития государства;</w:t>
            </w:r>
          </w:p>
          <w:p w:rsidR="00B21A21" w:rsidRDefault="00B21A21" w:rsidP="0056292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-усиление воспитательного процесса благодаря непрерывности процесса воспитания.</w:t>
            </w:r>
          </w:p>
        </w:tc>
      </w:tr>
      <w:tr w:rsidR="00B21A21" w:rsidTr="0056292F">
        <w:tc>
          <w:tcPr>
            <w:tcW w:w="1984" w:type="dxa"/>
            <w:shd w:val="clear" w:color="auto" w:fill="auto"/>
          </w:tcPr>
          <w:p w:rsidR="00B21A21" w:rsidRDefault="00B21A21" w:rsidP="005629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7655" w:type="dxa"/>
            <w:shd w:val="clear" w:color="auto" w:fill="auto"/>
          </w:tcPr>
          <w:p w:rsidR="00B21A21" w:rsidRDefault="00B21A21" w:rsidP="005629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базе среднего общего образования в очной форме – 1 год 10 месяцев; на базе основного общего образования в очной форме – 2 года 10 месяцев</w:t>
            </w:r>
          </w:p>
        </w:tc>
      </w:tr>
      <w:tr w:rsidR="00B21A21" w:rsidTr="0056292F">
        <w:tc>
          <w:tcPr>
            <w:tcW w:w="1984" w:type="dxa"/>
            <w:shd w:val="clear" w:color="auto" w:fill="auto"/>
          </w:tcPr>
          <w:p w:rsidR="00B21A21" w:rsidRDefault="00B21A21" w:rsidP="005629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Исполнители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7655" w:type="dxa"/>
            <w:shd w:val="clear" w:color="auto" w:fill="auto"/>
          </w:tcPr>
          <w:p w:rsidR="00B21A21" w:rsidRDefault="00B21A21" w:rsidP="0056292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Директор, заместители директора, заведующие отделением, советник директора по воспитанию и взаимодействию с детскими общественными объединениями, педагог-психолог, педагог-организатор, социальный педагог, руководитель физического воспитания, кураторы, преподаватели, библиотекарь, руководитель студенческого спортивного клуба, сотрудники учебной части, члены Студенческого совета, представители совета родителей, представители работодателей.</w:t>
            </w:r>
          </w:p>
        </w:tc>
      </w:tr>
    </w:tbl>
    <w:p w:rsidR="008C1DD5" w:rsidRDefault="008C1DD5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704BF3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="001B2CC7">
        <w:rPr>
          <w:rFonts w:ascii="Times New Roman" w:eastAsia="Times New Roman" w:hAnsi="Times New Roman" w:cs="Times New Roman"/>
          <w:sz w:val="24"/>
          <w:szCs w:val="24"/>
        </w:rPr>
        <w:t>абочая программа воспитания разработана с учетом преемственности целей и задач Примерной программы воспитания для общеобразовательных организаций, одобренной решением Федерального учебно-методического объединения по общему образованию (утв. Протоколом заседания УМО по общему образованию Минпросвещения России № 2/20 от 02.06.2020 г.).</w:t>
      </w:r>
    </w:p>
    <w:p w:rsidR="00923174" w:rsidRDefault="001B2CC7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 разработке формулировок личностных результатов учет требований Закона в части формирования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среде, бережного отношения к здоровью, эстетических чувств и уважения к ценностям семьи, является обязательным. </w:t>
      </w:r>
    </w:p>
    <w:p w:rsidR="00923174" w:rsidRDefault="00923174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73E7" w:rsidRDefault="00E773E7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F91815" w:rsidRPr="00175F01" w:rsidRDefault="00F91815" w:rsidP="00D473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bookmarkStart w:id="1" w:name="_heading=h.2xcytpi"/>
      <w:bookmarkEnd w:id="1"/>
      <w:r w:rsidRPr="00175F01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lastRenderedPageBreak/>
        <w:t>РАЗДЕЛ 1. ЦЕЛЕВОЙ</w:t>
      </w:r>
    </w:p>
    <w:p w:rsidR="00F91815" w:rsidRPr="00175F01" w:rsidRDefault="00F91815" w:rsidP="00D47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Воспитательная деятельность в образовательной организации, реализующей программы СПО, является неотъемлемой частью образовательного процесса, планируется и осуществляется в соответствии</w:t>
      </w:r>
      <w:r w:rsidR="00D47358"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с приоритетами государственной политики в сфере воспитания.</w:t>
      </w:r>
    </w:p>
    <w:p w:rsidR="00F91815" w:rsidRPr="00175F01" w:rsidRDefault="00F91815" w:rsidP="00D47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Участниками образовательных отношений в части воспитании являются педагогические работники профессиональной образовательной организации, обучающиеся, родители (законные представители)</w:t>
      </w:r>
      <w:r w:rsidR="00D47358"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несовершеннолетних обучающихся </w:t>
      </w:r>
      <w:r w:rsidR="00D47358"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БУ «Нижневартовский медицинский колледж»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. Родители (законные представители) несовершеннолетних обучающихся имеют преимущественное право на воспитание</w:t>
      </w:r>
      <w:r w:rsidR="00D47358"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своих детей.</w:t>
      </w:r>
    </w:p>
    <w:p w:rsidR="00D47358" w:rsidRPr="00D47358" w:rsidRDefault="00D47358" w:rsidP="00D47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F91815" w:rsidRPr="00175F01" w:rsidRDefault="00F91815" w:rsidP="00175F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175F01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1.1 Цель и задачи воспитания обучающихся</w:t>
      </w:r>
    </w:p>
    <w:p w:rsidR="00F91815" w:rsidRPr="00175F01" w:rsidRDefault="00F91815" w:rsidP="00175F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Инвариантные компоненты Программы, примерного календарного</w:t>
      </w:r>
      <w:r w:rsid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плана воспитательной работы ориентированы на реализацию запросов общества и государства, определяются с учетом государственной</w:t>
      </w:r>
      <w:r w:rsid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политики в области воспитания; обеспечивают единство содержания</w:t>
      </w:r>
      <w:r w:rsid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воспитательной деятельности, отражают общие для любой образовательной организации, реализующей программы СПО, цель и задачи</w:t>
      </w:r>
      <w:r w:rsid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воспитательной деятельности, положения ФГОС СПО в контексте формирования общих компетенций у обучающихся.</w:t>
      </w:r>
    </w:p>
    <w:p w:rsidR="00F91815" w:rsidRPr="00175F01" w:rsidRDefault="00F91815" w:rsidP="00175F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Вариативные компоненты обеспечивают реализацию и развитие</w:t>
      </w:r>
      <w:r w:rsid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внутреннего потенциала образовательной организации, реализующей</w:t>
      </w:r>
      <w:r w:rsid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программы СПО.</w:t>
      </w:r>
    </w:p>
    <w:p w:rsidR="00F91815" w:rsidRPr="00175F01" w:rsidRDefault="00F91815" w:rsidP="00175F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В соответствии с нормативными правовыми актами Российской Федерации в сфере образования </w:t>
      </w:r>
      <w:r w:rsidRPr="00175F01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цель воспитания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обучающихся — развитие личности, создание условий для самоопределения и социализации</w:t>
      </w:r>
      <w:r w:rsidR="00175F01"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на основе социокультурных, духовно-нравственных ценностей и принятых в российском обществе правил и норм поведения в интересах</w:t>
      </w:r>
      <w:r w:rsidR="00175F01"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человека, семьи, общества и государства, формирование у обучающихся чувства патриотизма, гражданственности, уважения к памяти</w:t>
      </w:r>
      <w:r w:rsidR="00175F01"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защитников Отечества и подвигам Героев Отечества, закону и правопорядку, человеку труда и старшему поколению, взаимного уважения,</w:t>
      </w:r>
      <w:r w:rsidR="00175F01"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бережного отношения к культурному наследию и традициям многонационального народа Российской Федерации, природе и окружающей</w:t>
      </w:r>
      <w:r w:rsidR="00175F01"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среде.</w:t>
      </w:r>
    </w:p>
    <w:p w:rsidR="00F91815" w:rsidRPr="00175F01" w:rsidRDefault="00F91815" w:rsidP="002D37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175F01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Задачи воспитания:</w:t>
      </w:r>
    </w:p>
    <w:p w:rsidR="00F91815" w:rsidRPr="00175F01" w:rsidRDefault="00F91815" w:rsidP="00175F01">
      <w:pPr>
        <w:pStyle w:val="af4"/>
        <w:numPr>
          <w:ilvl w:val="0"/>
          <w:numId w:val="11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175F01">
        <w:rPr>
          <w:rFonts w:eastAsiaTheme="minorHAnsi" w:cs="Times New Roman"/>
          <w:color w:val="000000"/>
          <w:lang w:eastAsia="en-US"/>
        </w:rPr>
        <w:t>усвоение обучающимися знаний о нормах, духовно-нравственных ценностях, которые выработало российское общество (социально значимых знаний);</w:t>
      </w:r>
    </w:p>
    <w:p w:rsidR="00F91815" w:rsidRPr="00175F01" w:rsidRDefault="00F91815" w:rsidP="00175F01">
      <w:pPr>
        <w:pStyle w:val="af4"/>
        <w:numPr>
          <w:ilvl w:val="0"/>
          <w:numId w:val="11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175F01">
        <w:rPr>
          <w:rFonts w:eastAsiaTheme="minorHAnsi" w:cs="Times New Roman"/>
          <w:color w:val="000000"/>
          <w:lang w:eastAsia="en-US"/>
        </w:rPr>
        <w:t>формирование и развитие осознанного позитивного отношения</w:t>
      </w:r>
      <w:r w:rsidR="00175F01" w:rsidRPr="00175F01">
        <w:rPr>
          <w:rFonts w:eastAsiaTheme="minorHAnsi" w:cs="Times New Roman"/>
          <w:color w:val="000000"/>
          <w:lang w:eastAsia="en-US"/>
        </w:rPr>
        <w:t xml:space="preserve"> </w:t>
      </w:r>
      <w:r w:rsidRPr="00175F01">
        <w:rPr>
          <w:rFonts w:eastAsiaTheme="minorHAnsi" w:cs="Times New Roman"/>
          <w:color w:val="000000"/>
          <w:lang w:eastAsia="en-US"/>
        </w:rPr>
        <w:t>к ценностям, нормам и правилам поведения, принятым в российском обществе (их освоение, принятие), современного научного</w:t>
      </w:r>
      <w:r w:rsidR="00175F01" w:rsidRPr="00175F01">
        <w:rPr>
          <w:rFonts w:eastAsiaTheme="minorHAnsi" w:cs="Times New Roman"/>
          <w:color w:val="000000"/>
          <w:lang w:eastAsia="en-US"/>
        </w:rPr>
        <w:t xml:space="preserve"> </w:t>
      </w:r>
      <w:r w:rsidRPr="00175F01">
        <w:rPr>
          <w:rFonts w:eastAsiaTheme="minorHAnsi" w:cs="Times New Roman"/>
          <w:color w:val="000000"/>
          <w:lang w:eastAsia="en-US"/>
        </w:rPr>
        <w:t>мировоззрения, мотивации к труду, непрерывному личностному</w:t>
      </w:r>
      <w:r w:rsidR="00175F01" w:rsidRPr="00175F01">
        <w:rPr>
          <w:rFonts w:eastAsiaTheme="minorHAnsi" w:cs="Times New Roman"/>
          <w:color w:val="000000"/>
          <w:lang w:eastAsia="en-US"/>
        </w:rPr>
        <w:t xml:space="preserve"> </w:t>
      </w:r>
      <w:r w:rsidRPr="00175F01">
        <w:rPr>
          <w:rFonts w:eastAsiaTheme="minorHAnsi" w:cs="Times New Roman"/>
          <w:color w:val="000000"/>
          <w:lang w:eastAsia="en-US"/>
        </w:rPr>
        <w:t>и профессиональному росту;</w:t>
      </w:r>
    </w:p>
    <w:p w:rsidR="00F91815" w:rsidRPr="00175F01" w:rsidRDefault="00F91815" w:rsidP="00175F01">
      <w:pPr>
        <w:pStyle w:val="af4"/>
        <w:numPr>
          <w:ilvl w:val="0"/>
          <w:numId w:val="11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175F01">
        <w:rPr>
          <w:rFonts w:eastAsiaTheme="minorHAnsi" w:cs="Times New Roman"/>
          <w:color w:val="000000"/>
          <w:lang w:eastAsia="en-US"/>
        </w:rPr>
        <w:t>приобретение социокультурного опыта поведения, общения,</w:t>
      </w:r>
      <w:r w:rsidR="00175F01" w:rsidRPr="00175F01">
        <w:rPr>
          <w:rFonts w:eastAsiaTheme="minorHAnsi" w:cs="Times New Roman"/>
          <w:color w:val="000000"/>
          <w:lang w:eastAsia="en-US"/>
        </w:rPr>
        <w:t xml:space="preserve"> </w:t>
      </w:r>
      <w:r w:rsidRPr="00175F01">
        <w:rPr>
          <w:rFonts w:eastAsiaTheme="minorHAnsi" w:cs="Times New Roman"/>
          <w:color w:val="000000"/>
          <w:lang w:eastAsia="en-US"/>
        </w:rPr>
        <w:t>межличностных и социальных отношений, в том числе в профессионально ориентированной деятельности;</w:t>
      </w:r>
    </w:p>
    <w:p w:rsidR="00F91815" w:rsidRPr="00175F01" w:rsidRDefault="00F91815" w:rsidP="00175F01">
      <w:pPr>
        <w:pStyle w:val="af4"/>
        <w:numPr>
          <w:ilvl w:val="0"/>
          <w:numId w:val="11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175F01">
        <w:rPr>
          <w:rFonts w:eastAsiaTheme="minorHAnsi" w:cs="Times New Roman"/>
          <w:color w:val="000000"/>
          <w:lang w:eastAsia="en-US"/>
        </w:rPr>
        <w:t>подготовка к самостоятельной профессиональной деятельности</w:t>
      </w:r>
      <w:r w:rsidR="00175F01" w:rsidRPr="00175F01">
        <w:rPr>
          <w:rFonts w:eastAsiaTheme="minorHAnsi" w:cs="Times New Roman"/>
          <w:color w:val="000000"/>
          <w:lang w:eastAsia="en-US"/>
        </w:rPr>
        <w:t xml:space="preserve"> </w:t>
      </w:r>
      <w:r w:rsidRPr="00175F01">
        <w:rPr>
          <w:rFonts w:eastAsiaTheme="minorHAnsi" w:cs="Times New Roman"/>
          <w:color w:val="000000"/>
          <w:lang w:eastAsia="en-US"/>
        </w:rPr>
        <w:t>с учетом получаемой квалификации (социально-значимый опыт)</w:t>
      </w:r>
      <w:r w:rsidR="00175F01" w:rsidRPr="00175F01">
        <w:rPr>
          <w:rFonts w:eastAsiaTheme="minorHAnsi" w:cs="Times New Roman"/>
          <w:color w:val="000000"/>
          <w:lang w:eastAsia="en-US"/>
        </w:rPr>
        <w:t xml:space="preserve"> </w:t>
      </w:r>
      <w:r w:rsidRPr="00175F01">
        <w:rPr>
          <w:rFonts w:eastAsiaTheme="minorHAnsi" w:cs="Times New Roman"/>
          <w:color w:val="000000"/>
          <w:lang w:eastAsia="en-US"/>
        </w:rPr>
        <w:t>во благо своей семьи, народа, Родины и государства;</w:t>
      </w:r>
    </w:p>
    <w:p w:rsidR="00F91815" w:rsidRPr="00175F01" w:rsidRDefault="00F91815" w:rsidP="00175F01">
      <w:pPr>
        <w:pStyle w:val="af4"/>
        <w:numPr>
          <w:ilvl w:val="0"/>
          <w:numId w:val="11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175F01">
        <w:rPr>
          <w:rFonts w:eastAsiaTheme="minorHAnsi" w:cs="Times New Roman"/>
          <w:color w:val="000000"/>
          <w:lang w:eastAsia="en-US"/>
        </w:rPr>
        <w:t>подготовка к созданию семьи и рождению детей.</w:t>
      </w:r>
    </w:p>
    <w:p w:rsidR="002D373A" w:rsidRDefault="002D373A" w:rsidP="002D37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F91815" w:rsidRPr="002D373A" w:rsidRDefault="00F91815" w:rsidP="002D37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2D373A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1.2 Направления воспитания</w:t>
      </w:r>
    </w:p>
    <w:p w:rsidR="00F91815" w:rsidRPr="002D373A" w:rsidRDefault="00F91815" w:rsidP="00E773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Рабочая программа воспитания реализуется в единстве учебной</w:t>
      </w:r>
      <w:r w:rsidR="00E773E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и воспитательной деятельности с учётом направлений воспитания:</w:t>
      </w:r>
    </w:p>
    <w:p w:rsidR="00F91815" w:rsidRPr="00E773E7" w:rsidRDefault="00F91815" w:rsidP="00E773E7">
      <w:pPr>
        <w:pStyle w:val="af4"/>
        <w:numPr>
          <w:ilvl w:val="0"/>
          <w:numId w:val="13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E773E7">
        <w:rPr>
          <w:rFonts w:eastAsiaTheme="minorHAnsi" w:cs="Times New Roman"/>
          <w:b/>
          <w:bCs/>
          <w:color w:val="000000"/>
          <w:lang w:eastAsia="en-US"/>
        </w:rPr>
        <w:t xml:space="preserve">гражданское воспитание </w:t>
      </w:r>
      <w:r w:rsidRPr="00E773E7">
        <w:rPr>
          <w:rFonts w:eastAsiaTheme="minorHAnsi" w:cs="Times New Roman"/>
          <w:color w:val="000000"/>
          <w:lang w:eastAsia="en-US"/>
        </w:rPr>
        <w:t xml:space="preserve">— формирование российской идентичности, чувства принадлежности к своей Родине, ее историческому и культурному наследию, </w:t>
      </w:r>
      <w:r w:rsidRPr="00E773E7">
        <w:rPr>
          <w:rFonts w:eastAsiaTheme="minorHAnsi" w:cs="Times New Roman"/>
          <w:color w:val="000000"/>
          <w:lang w:eastAsia="en-US"/>
        </w:rPr>
        <w:lastRenderedPageBreak/>
        <w:t>многонациональному народу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России, уважения к правам и свободам гражданина России; формирование активной гражданской позиции, правовых знаний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и правовой культуры;</w:t>
      </w:r>
    </w:p>
    <w:p w:rsidR="00F91815" w:rsidRPr="00E773E7" w:rsidRDefault="00F91815" w:rsidP="00E773E7">
      <w:pPr>
        <w:pStyle w:val="af4"/>
        <w:numPr>
          <w:ilvl w:val="0"/>
          <w:numId w:val="13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E773E7">
        <w:rPr>
          <w:rFonts w:eastAsiaTheme="minorHAnsi" w:cs="Times New Roman"/>
          <w:b/>
          <w:bCs/>
          <w:color w:val="000000"/>
          <w:lang w:eastAsia="en-US"/>
        </w:rPr>
        <w:t xml:space="preserve">патриотическое воспитание </w:t>
      </w:r>
      <w:r w:rsidRPr="00E773E7">
        <w:rPr>
          <w:rFonts w:eastAsiaTheme="minorHAnsi" w:cs="Times New Roman"/>
          <w:color w:val="000000"/>
          <w:lang w:eastAsia="en-US"/>
        </w:rPr>
        <w:t>— формирование чувства глубокой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привязанности к своей малой родине, родному краю, России,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своему народу и многонациональному народу России, его традициям; чувства гордости за достижения России и ее культуру,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желания защищать интересы своей Родины и своего народа;</w:t>
      </w:r>
    </w:p>
    <w:p w:rsidR="00F91815" w:rsidRPr="00E773E7" w:rsidRDefault="00F91815" w:rsidP="00E773E7">
      <w:pPr>
        <w:pStyle w:val="af4"/>
        <w:numPr>
          <w:ilvl w:val="0"/>
          <w:numId w:val="13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E773E7">
        <w:rPr>
          <w:rFonts w:eastAsiaTheme="minorHAnsi" w:cs="Times New Roman"/>
          <w:b/>
          <w:bCs/>
          <w:color w:val="000000"/>
          <w:lang w:eastAsia="en-US"/>
        </w:rPr>
        <w:t xml:space="preserve">духовно-нравственное воспитание </w:t>
      </w:r>
      <w:r w:rsidRPr="00E773E7">
        <w:rPr>
          <w:rFonts w:eastAsiaTheme="minorHAnsi" w:cs="Times New Roman"/>
          <w:color w:val="000000"/>
          <w:lang w:eastAsia="en-US"/>
        </w:rPr>
        <w:t>— формирование устойчивых ценностно-смысловых установок обучающихся по отношению к духовно-нравственным ценностям российского общества,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к культуре народов России, готовности к сохранению, преумножению и трансляции культурных традиций и ценностей многонационального российского государства;</w:t>
      </w:r>
    </w:p>
    <w:p w:rsidR="00F91815" w:rsidRPr="00E773E7" w:rsidRDefault="00F91815" w:rsidP="00E773E7">
      <w:pPr>
        <w:pStyle w:val="af4"/>
        <w:numPr>
          <w:ilvl w:val="0"/>
          <w:numId w:val="13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E773E7">
        <w:rPr>
          <w:rFonts w:eastAsiaTheme="minorHAnsi" w:cs="Times New Roman"/>
          <w:b/>
          <w:bCs/>
          <w:color w:val="000000"/>
          <w:lang w:eastAsia="en-US"/>
        </w:rPr>
        <w:t xml:space="preserve">эстетическое воспитание </w:t>
      </w:r>
      <w:r w:rsidRPr="00E773E7">
        <w:rPr>
          <w:rFonts w:eastAsiaTheme="minorHAnsi" w:cs="Times New Roman"/>
          <w:color w:val="000000"/>
          <w:lang w:eastAsia="en-US"/>
        </w:rPr>
        <w:t>— формирование эстетической культуры, эстетического отношения к миру, приобщение к лучшим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образцам отечественного и мирового искусства;</w:t>
      </w:r>
    </w:p>
    <w:p w:rsidR="00F91815" w:rsidRPr="00E773E7" w:rsidRDefault="00F91815" w:rsidP="00E773E7">
      <w:pPr>
        <w:pStyle w:val="af4"/>
        <w:numPr>
          <w:ilvl w:val="0"/>
          <w:numId w:val="13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E773E7">
        <w:rPr>
          <w:rFonts w:eastAsiaTheme="minorHAnsi" w:cs="Times New Roman"/>
          <w:b/>
          <w:bCs/>
          <w:color w:val="000000"/>
          <w:lang w:eastAsia="en-US"/>
        </w:rPr>
        <w:t>физическое воспитание, формирование культуры здорового</w:t>
      </w:r>
      <w:r w:rsidR="002D373A" w:rsidRPr="00E773E7">
        <w:rPr>
          <w:rFonts w:eastAsiaTheme="minorHAnsi" w:cs="Times New Roman"/>
          <w:b/>
          <w:bCs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b/>
          <w:bCs/>
          <w:color w:val="000000"/>
          <w:lang w:eastAsia="en-US"/>
        </w:rPr>
        <w:t xml:space="preserve">образа жизни и эмоционального благополучия </w:t>
      </w:r>
      <w:r w:rsidRPr="00E773E7">
        <w:rPr>
          <w:rFonts w:eastAsiaTheme="minorHAnsi" w:cs="Times New Roman"/>
          <w:color w:val="000000"/>
          <w:lang w:eastAsia="en-US"/>
        </w:rPr>
        <w:t>— формирование осознанного отношения к здоровому и безопасному образу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жизни, потребности физического самосовершенствования, неприятия вредных привычек;</w:t>
      </w:r>
    </w:p>
    <w:p w:rsidR="00F91815" w:rsidRPr="00E773E7" w:rsidRDefault="00F91815" w:rsidP="00E773E7">
      <w:pPr>
        <w:pStyle w:val="af4"/>
        <w:numPr>
          <w:ilvl w:val="0"/>
          <w:numId w:val="13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E773E7">
        <w:rPr>
          <w:rFonts w:eastAsiaTheme="minorHAnsi" w:cs="Times New Roman"/>
          <w:b/>
          <w:bCs/>
          <w:color w:val="000000"/>
          <w:lang w:eastAsia="en-US"/>
        </w:rPr>
        <w:t xml:space="preserve">профессионально-трудовое воспитание </w:t>
      </w:r>
      <w:r w:rsidRPr="00E773E7">
        <w:rPr>
          <w:rFonts w:eastAsiaTheme="minorHAnsi" w:cs="Times New Roman"/>
          <w:color w:val="000000"/>
          <w:lang w:eastAsia="en-US"/>
        </w:rPr>
        <w:t>— формирование позитивного и добросовестного отношения к труду, культуры труда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и трудовых отношений, трудолюбия, профессионально значимых качеств личности, умений и навыков; мотивации к творчеству и инновационной деятельности; осознанного отношения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к непрерывному образованию как условию успешной профессиональной деятельности, к профессиональной деятельности как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средству реализации собственных жизненных планов;</w:t>
      </w:r>
    </w:p>
    <w:p w:rsidR="00F91815" w:rsidRPr="00E773E7" w:rsidRDefault="00F91815" w:rsidP="00E773E7">
      <w:pPr>
        <w:pStyle w:val="af4"/>
        <w:numPr>
          <w:ilvl w:val="0"/>
          <w:numId w:val="13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E773E7">
        <w:rPr>
          <w:rFonts w:eastAsiaTheme="minorHAnsi" w:cs="Times New Roman"/>
          <w:b/>
          <w:bCs/>
          <w:color w:val="000000"/>
          <w:lang w:eastAsia="en-US"/>
        </w:rPr>
        <w:t xml:space="preserve">экологическое воспитание </w:t>
      </w:r>
      <w:r w:rsidRPr="00E773E7">
        <w:rPr>
          <w:rFonts w:eastAsiaTheme="minorHAnsi" w:cs="Times New Roman"/>
          <w:color w:val="000000"/>
          <w:lang w:eastAsia="en-US"/>
        </w:rPr>
        <w:t>— формирование потребности экологически целесообразного поведения в природе, понимания влияния социально-экономических процессов на состояние окружающей среды, важности рационального природопользования;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приобретение опыта эколого-направленной деятельности;</w:t>
      </w:r>
    </w:p>
    <w:p w:rsidR="00F91815" w:rsidRPr="00E773E7" w:rsidRDefault="00F91815" w:rsidP="00E773E7">
      <w:pPr>
        <w:pStyle w:val="af4"/>
        <w:numPr>
          <w:ilvl w:val="0"/>
          <w:numId w:val="13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E773E7">
        <w:rPr>
          <w:rFonts w:eastAsiaTheme="minorHAnsi" w:cs="Times New Roman"/>
          <w:b/>
          <w:bCs/>
          <w:color w:val="000000"/>
          <w:lang w:eastAsia="en-US"/>
        </w:rPr>
        <w:t xml:space="preserve">ценности научного познания </w:t>
      </w:r>
      <w:r w:rsidRPr="00E773E7">
        <w:rPr>
          <w:rFonts w:eastAsiaTheme="minorHAnsi" w:cs="Times New Roman"/>
          <w:color w:val="000000"/>
          <w:lang w:eastAsia="en-US"/>
        </w:rPr>
        <w:t>— воспитание стремления к познанию себя и других людей, природы и общества, к получению знаний, качественного образования с учётом личностных интересов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и общественных потребностей.</w:t>
      </w:r>
    </w:p>
    <w:p w:rsidR="002D373A" w:rsidRPr="002D373A" w:rsidRDefault="002D373A" w:rsidP="002D37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F91815" w:rsidRPr="002D373A" w:rsidRDefault="00F91815" w:rsidP="002D37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2D373A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1.3 Целевые ориентиры воспитания</w:t>
      </w:r>
    </w:p>
    <w:p w:rsidR="00F91815" w:rsidRPr="002D373A" w:rsidRDefault="00F91815" w:rsidP="002D37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2D373A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1.3.1 Инвариантные целевые ориентиры</w:t>
      </w:r>
    </w:p>
    <w:p w:rsidR="00F91815" w:rsidRPr="002D373A" w:rsidRDefault="00F91815" w:rsidP="00781B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Согласно «Основам государственной политики по сохранению</w:t>
      </w:r>
      <w:r w:rsid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и укреплению духовно-нравственных ценностей» (утв. Указом Президента Российской Федерации от 09.11.2022 г. № 809) ключевым инструментом государственной политики в области образования, необходимым для формирования гармонично развитой личности, является</w:t>
      </w:r>
      <w:r w:rsid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воспитание в духе уважения к традиционным ценностям, таким как патриотизм, гражданственность, служение Отечеству и ответственность</w:t>
      </w:r>
      <w:r w:rsid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</w:t>
      </w:r>
      <w:r w:rsid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народов России.</w:t>
      </w:r>
    </w:p>
    <w:p w:rsidR="00F91815" w:rsidRPr="002D373A" w:rsidRDefault="00F91815" w:rsidP="00781B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 соответствии с Федеральным законом от 29.12.2012 г. № 273-ФЗ</w:t>
      </w:r>
      <w:r w:rsid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«Об образовании в Российской Федерации» (в ред. Федерального закона от 31.07.2020 г. № 304-ФЗ) воспитательная деятельность должна</w:t>
      </w:r>
      <w:r w:rsid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быть направлена на «…формирование у обучающихся чувства патриотизма, гражданственности, уважения к памяти защитников Отечества</w:t>
      </w:r>
      <w:r w:rsid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</w:t>
      </w:r>
      <w:r w:rsid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Российской Федерации, природе и окружающей среде».</w:t>
      </w:r>
    </w:p>
    <w:p w:rsidR="00F91815" w:rsidRPr="002D373A" w:rsidRDefault="00F91815" w:rsidP="00781B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lastRenderedPageBreak/>
        <w:t>Эти законодательно закрепленные требования в части формирования у обучающихся системы нравственных ценностей отражены в инвариантных планируемых результатах воспитательной деятельности</w:t>
      </w:r>
      <w:r w:rsid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(инвариантные целевые ориентиры воспитания).</w:t>
      </w:r>
    </w:p>
    <w:p w:rsidR="00F91815" w:rsidRPr="002D373A" w:rsidRDefault="00F91815" w:rsidP="00781B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Инвариантные целевые ориентиры воспитания соотносятся с общими компетенциями, формирование которых является результатом</w:t>
      </w:r>
      <w:r w:rsid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освоения программ подготовки специалистов среднего звена в соответствии с требованиями ФГОС СПО:</w:t>
      </w:r>
    </w:p>
    <w:p w:rsidR="00F91815" w:rsidRPr="00781BF1" w:rsidRDefault="00F91815" w:rsidP="00781BF1">
      <w:pPr>
        <w:pStyle w:val="af4"/>
        <w:numPr>
          <w:ilvl w:val="0"/>
          <w:numId w:val="12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781BF1">
        <w:rPr>
          <w:rFonts w:eastAsiaTheme="minorHAnsi" w:cs="Times New Roman"/>
          <w:color w:val="000000"/>
          <w:lang w:eastAsia="en-US"/>
        </w:rPr>
        <w:t>выбирать способы решения задач профессиональной деятельности, применительно к различным контекстам (ОК 01);</w:t>
      </w:r>
    </w:p>
    <w:p w:rsidR="00F91815" w:rsidRPr="00781BF1" w:rsidRDefault="00F91815" w:rsidP="00781BF1">
      <w:pPr>
        <w:pStyle w:val="af4"/>
        <w:numPr>
          <w:ilvl w:val="0"/>
          <w:numId w:val="12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781BF1">
        <w:rPr>
          <w:rFonts w:eastAsiaTheme="minorHAnsi" w:cs="Times New Roman"/>
          <w:color w:val="000000"/>
          <w:lang w:eastAsia="en-US"/>
        </w:rPr>
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 (ОК 02);</w:t>
      </w:r>
    </w:p>
    <w:p w:rsidR="00F91815" w:rsidRPr="00781BF1" w:rsidRDefault="00F91815" w:rsidP="00781BF1">
      <w:pPr>
        <w:pStyle w:val="af4"/>
        <w:numPr>
          <w:ilvl w:val="0"/>
          <w:numId w:val="12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781BF1">
        <w:rPr>
          <w:rFonts w:eastAsiaTheme="minorHAnsi" w:cs="Times New Roman"/>
          <w:color w:val="000000"/>
          <w:lang w:eastAsia="en-US"/>
        </w:rPr>
        <w:t>планировать и реализовывать собственное профессиональное и личностное развитие предпринимательскую деятельность</w:t>
      </w:r>
      <w:r w:rsidR="002D373A" w:rsidRPr="00781BF1">
        <w:rPr>
          <w:rFonts w:eastAsiaTheme="minorHAnsi" w:cs="Times New Roman"/>
          <w:color w:val="000000"/>
          <w:lang w:eastAsia="en-US"/>
        </w:rPr>
        <w:t xml:space="preserve"> </w:t>
      </w:r>
      <w:r w:rsidRPr="00781BF1">
        <w:rPr>
          <w:rFonts w:eastAsiaTheme="minorHAnsi" w:cs="Times New Roman"/>
          <w:color w:val="000000"/>
          <w:lang w:eastAsia="en-US"/>
        </w:rPr>
        <w:t>в профессиональной сфере, использовать знания по правовой</w:t>
      </w:r>
      <w:r w:rsidR="002D373A" w:rsidRPr="00781BF1">
        <w:rPr>
          <w:rFonts w:eastAsiaTheme="minorHAnsi" w:cs="Times New Roman"/>
          <w:color w:val="000000"/>
          <w:lang w:eastAsia="en-US"/>
        </w:rPr>
        <w:t xml:space="preserve"> </w:t>
      </w:r>
      <w:r w:rsidRPr="00781BF1">
        <w:rPr>
          <w:rFonts w:eastAsiaTheme="minorHAnsi" w:cs="Times New Roman"/>
          <w:color w:val="000000"/>
          <w:lang w:eastAsia="en-US"/>
        </w:rPr>
        <w:t>и финансовой грамотности в различных жизненных ситуациях</w:t>
      </w:r>
      <w:r w:rsidR="002D373A" w:rsidRPr="00781BF1">
        <w:rPr>
          <w:rFonts w:eastAsiaTheme="minorHAnsi" w:cs="Times New Roman"/>
          <w:color w:val="000000"/>
          <w:lang w:eastAsia="en-US"/>
        </w:rPr>
        <w:t xml:space="preserve"> </w:t>
      </w:r>
      <w:r w:rsidRPr="00781BF1">
        <w:rPr>
          <w:rFonts w:eastAsiaTheme="minorHAnsi" w:cs="Times New Roman"/>
          <w:color w:val="000000"/>
          <w:lang w:eastAsia="en-US"/>
        </w:rPr>
        <w:t>(ОК 03);</w:t>
      </w:r>
    </w:p>
    <w:p w:rsidR="00F91815" w:rsidRPr="00781BF1" w:rsidRDefault="00F91815" w:rsidP="00781BF1">
      <w:pPr>
        <w:pStyle w:val="af4"/>
        <w:numPr>
          <w:ilvl w:val="0"/>
          <w:numId w:val="12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781BF1">
        <w:rPr>
          <w:rFonts w:eastAsiaTheme="minorHAnsi" w:cs="Times New Roman"/>
          <w:color w:val="000000"/>
          <w:lang w:eastAsia="en-US"/>
        </w:rPr>
        <w:t>эффективно взаимодействовать и работать в коллективе и команде (ОК 04);</w:t>
      </w:r>
    </w:p>
    <w:p w:rsidR="00F91815" w:rsidRPr="00781BF1" w:rsidRDefault="00F91815" w:rsidP="00781BF1">
      <w:pPr>
        <w:pStyle w:val="af4"/>
        <w:numPr>
          <w:ilvl w:val="0"/>
          <w:numId w:val="12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781BF1">
        <w:rPr>
          <w:rFonts w:eastAsiaTheme="minorHAnsi" w:cs="Times New Roman"/>
          <w:color w:val="000000"/>
          <w:lang w:eastAsia="en-US"/>
        </w:rPr>
        <w:t>осуществлять устную и письменную коммуникацию на государственном языке Российской Федерации с учетом особенностей</w:t>
      </w:r>
      <w:r w:rsidR="002D373A" w:rsidRPr="00781BF1">
        <w:rPr>
          <w:rFonts w:eastAsiaTheme="minorHAnsi" w:cs="Times New Roman"/>
          <w:color w:val="000000"/>
          <w:lang w:eastAsia="en-US"/>
        </w:rPr>
        <w:t xml:space="preserve"> </w:t>
      </w:r>
      <w:r w:rsidRPr="00781BF1">
        <w:rPr>
          <w:rFonts w:eastAsiaTheme="minorHAnsi" w:cs="Times New Roman"/>
          <w:color w:val="000000"/>
          <w:lang w:eastAsia="en-US"/>
        </w:rPr>
        <w:t>социального и культурного контекста (ОК 05);</w:t>
      </w:r>
    </w:p>
    <w:p w:rsidR="00F91815" w:rsidRPr="00781BF1" w:rsidRDefault="00F91815" w:rsidP="00781BF1">
      <w:pPr>
        <w:pStyle w:val="af4"/>
        <w:numPr>
          <w:ilvl w:val="0"/>
          <w:numId w:val="12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781BF1">
        <w:rPr>
          <w:rFonts w:eastAsiaTheme="minorHAnsi" w:cs="Times New Roman"/>
          <w:color w:val="000000"/>
          <w:lang w:eastAsia="en-US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</w:t>
      </w:r>
      <w:r w:rsidR="002D373A" w:rsidRPr="00781BF1">
        <w:rPr>
          <w:rFonts w:eastAsiaTheme="minorHAnsi" w:cs="Times New Roman"/>
          <w:color w:val="000000"/>
          <w:lang w:eastAsia="en-US"/>
        </w:rPr>
        <w:t xml:space="preserve"> </w:t>
      </w:r>
      <w:r w:rsidRPr="00781BF1">
        <w:rPr>
          <w:rFonts w:eastAsiaTheme="minorHAnsi" w:cs="Times New Roman"/>
          <w:color w:val="000000"/>
          <w:lang w:eastAsia="en-US"/>
        </w:rPr>
        <w:t>антикоррупционного поведения (ОК 06);</w:t>
      </w:r>
    </w:p>
    <w:p w:rsidR="00F91815" w:rsidRPr="00781BF1" w:rsidRDefault="00F91815" w:rsidP="00781BF1">
      <w:pPr>
        <w:pStyle w:val="af4"/>
        <w:numPr>
          <w:ilvl w:val="0"/>
          <w:numId w:val="12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781BF1">
        <w:rPr>
          <w:rFonts w:eastAsiaTheme="minorHAnsi" w:cs="Times New Roman"/>
          <w:color w:val="000000"/>
          <w:lang w:eastAsia="en-US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(ОК 07);</w:t>
      </w:r>
    </w:p>
    <w:p w:rsidR="00F91815" w:rsidRPr="00781BF1" w:rsidRDefault="00F91815" w:rsidP="00781BF1">
      <w:pPr>
        <w:pStyle w:val="af4"/>
        <w:numPr>
          <w:ilvl w:val="0"/>
          <w:numId w:val="12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781BF1">
        <w:rPr>
          <w:rFonts w:eastAsiaTheme="minorHAnsi" w:cs="Times New Roman"/>
          <w:color w:val="000000"/>
          <w:lang w:eastAsia="en-US"/>
        </w:rPr>
        <w:t>использовать средства физической культуры для сохранения</w:t>
      </w:r>
      <w:r w:rsidR="002D373A" w:rsidRPr="00781BF1">
        <w:rPr>
          <w:rFonts w:eastAsiaTheme="minorHAnsi" w:cs="Times New Roman"/>
          <w:color w:val="000000"/>
          <w:lang w:eastAsia="en-US"/>
        </w:rPr>
        <w:t xml:space="preserve"> </w:t>
      </w:r>
      <w:r w:rsidRPr="00781BF1">
        <w:rPr>
          <w:rFonts w:eastAsiaTheme="minorHAnsi" w:cs="Times New Roman"/>
          <w:color w:val="000000"/>
          <w:lang w:eastAsia="en-US"/>
        </w:rPr>
        <w:t>и укрепления здоровья в процессе профессиональной деятельности и поддержания необходимого уровня физической подготовленности (ОК 08);</w:t>
      </w:r>
    </w:p>
    <w:p w:rsidR="00F91815" w:rsidRPr="00781BF1" w:rsidRDefault="00F91815" w:rsidP="00781BF1">
      <w:pPr>
        <w:pStyle w:val="af4"/>
        <w:numPr>
          <w:ilvl w:val="0"/>
          <w:numId w:val="12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781BF1">
        <w:rPr>
          <w:rFonts w:eastAsiaTheme="minorHAnsi" w:cs="Times New Roman"/>
          <w:color w:val="000000"/>
          <w:lang w:eastAsia="en-US"/>
        </w:rPr>
        <w:t>пользоваться профессиональной документацией на государственном и иностранном языке (ОК 09).</w:t>
      </w:r>
    </w:p>
    <w:p w:rsidR="002D373A" w:rsidRPr="002D373A" w:rsidRDefault="002D373A" w:rsidP="00781B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F91815" w:rsidRDefault="00F91815" w:rsidP="005A3F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781BF1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Инвариантные целевые ориентиры воспитания выпускников</w:t>
      </w:r>
      <w:r w:rsidR="002D373A" w:rsidRPr="00781BF1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 </w:t>
      </w:r>
      <w:r w:rsidRPr="00781BF1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образовательной организации, реализующей программы СПО</w:t>
      </w:r>
    </w:p>
    <w:p w:rsidR="00781BF1" w:rsidRPr="00781BF1" w:rsidRDefault="00781BF1" w:rsidP="00F918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</w:p>
    <w:tbl>
      <w:tblPr>
        <w:tblStyle w:val="affffff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05F60" w:rsidRPr="00781BF1" w:rsidTr="00B05F60">
        <w:tc>
          <w:tcPr>
            <w:tcW w:w="9628" w:type="dxa"/>
          </w:tcPr>
          <w:p w:rsidR="00B05F60" w:rsidRPr="00781BF1" w:rsidRDefault="00B05F60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Целевые ориентиры</w:t>
            </w:r>
          </w:p>
        </w:tc>
      </w:tr>
      <w:tr w:rsidR="00B05F60" w:rsidRPr="00781BF1" w:rsidTr="00B05F60">
        <w:tc>
          <w:tcPr>
            <w:tcW w:w="9628" w:type="dxa"/>
          </w:tcPr>
          <w:p w:rsidR="00B05F60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Гражданское воспитание</w:t>
            </w:r>
          </w:p>
        </w:tc>
      </w:tr>
      <w:tr w:rsidR="00B05F60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Осознанно выражающий свою российскую гражданскую принадлежность (идентичность)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 поликультурном, многонациональном и многоконфессиональном российском обществе, в мировом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сообществе.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Сознающий своё единство с народом России как источником власти и субъектом тысячелетней российской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государственности, с Российским государством, ответственность за его развитие в настоящем и будущем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на основе исторического просвещения, российского национального исторического сознания.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Проявляющий гражданско-патриотическую позицию, готовность к защите Родины, способный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аргументированно отстаивать суверенитет и достоинство народа России и Российского государства,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сохранять и защищать историческую правду.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Ориентированный на активное гражданское участие в социально-политических процессах на основе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уважения закона и правопорядка, прав и свобод сограждан.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Осознанно и деятельно выражающий неприятие любой дискриминации по социальным, национальным,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расовым, религиозным признакам, проявлений экстремизма, терроризма, коррупции, антигосударственной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деятельности.</w:t>
            </w:r>
          </w:p>
          <w:p w:rsidR="00B05F60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Обладающий опытом гражданской социально значимой деятельности (в студенческом самоуправлении,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добровольческом движении, предпринимательской деятельности, экологических, военно-патриотических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 др. объединениях, акциях, программах)</w:t>
            </w:r>
            <w:r w:rsidR="005A3FB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Патриотическое воспитание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Осознающий свою национальную, этническую принадлежность, демонстрирующий приверженность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 родной культуре, любовь к своему народу.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Сознающий причастность к многонациональному народу Российской Федерации, Отечеству,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общероссийскую идентичность.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Проявляющий деятельное ценностное отношение к историческому и культурному наследию своего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 других народов России, их традициям, праздникам.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Проявляющий уважение к соотечественникам, проживающим за рубежом, поддерживающий их права,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защиту их интересов в сохранении общероссийской идентичности.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Духовно-нравственное воспитание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Проявляющий приверженность традиционным духовно-нравственным ценностям, культуре народов России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 учётом мировоззренческого, национального, конфессионального самоопределения.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Проявляющий уважение к жизни и достоинству каждого человека, свободе мировоззренческого выбора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 самоопределения, к представителям различных этнических групп, традиционных религий народов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России, их национальному достоинству и религиозным чувствам с учётом соблюдения конституционных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прав и свобод всех граждан.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Понимающий и деятельно выражающий понимание ценности межнационального, межрелигиозного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согласия, способный вести диалог с людьми разных национальностей и вероисповеданий, находить общие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цели и сотрудничать для их достижения.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Ориентированный на создание устойчивой семьи на основе российских традиционных семейных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ценностей, рождение и воспитание детей и принятие родительской ответственности.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Обладающий сформированными представлениями о ценности и значении в отечественной и мировой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культуре языков и литературы народов России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Эстетическое воспитание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Выражающий понимание ценности отечественного и мирового искусства, российского и мирового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художественного наследия.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Проявляющий восприимчивость к разным видам искусства, понимание эмоционального воздействия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искусства, его влияния на душевное состояние и поведение людей, умеющий критически оценивать это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влияние.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Проявляющий понимание художественной культуры как средства коммуникации и самовыражения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 современном обществе, значение нравственных норм, ценностей, традиций в искусстве.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Ориентированный на осознанное творческое самовыражение, реализацию творческих способностей,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на эстетическое обустройство собственного быта, профессиональной среды.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Понимающий и выражающий в практической деятельности понимание ценности жизни, здоровья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 безопасности, значение личных усилий в сохранении и укреплении своего здоровья и здоровья других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людей.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Соблюдающий правила личной и общественной безопасности, в том числе безопасного поведения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 информационной среде.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Выражающий на практике установку на здоровый образ жизни (здоровое питание, соблюдение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гигиены, режим занятий и отдыха, регулярную физическую активность), стремление к физическому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совершенствованию.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Проявляющий сознательное и обоснованное неприятие вредных привычек (курения, употребления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алкоголя, наркотиков, любых форм зависимостей), деструктивного поведения в обществе и цифровой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среде, понимание их вреда для физического и психического здоровья.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Демонстрирующий навыки рефлексии своего состояния (физического, эмоционального,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психологического), понимания состояния других людей.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Демонстрирующий и развивающий свою физическую подготовку, необходимую для избранной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профессиональной деятельности, способности адаптироваться к стрессовым ситуациям в общении,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 изменяющихся условиях (профессиональных, социальных, информационных, природных), эффективно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действовать в чрезвычайных ситуациях.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Использующий средства физической культуры для сохранения и укрепления здоровья в процессе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профессиональной деятельности и поддержания необходимого уровня физической подготовленности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Профессионально-трудовое воспитание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Понимающий профессиональные идеалы и ценности, уважающий труд, результаты труда, трудовые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достижения российского народа, трудовые и профессиональные достижения своих земляков, их вклад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 развитие своего поселения, края, страны.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Участвующий в социально значимой трудовой и профессиональной деятельности разного вида в семье,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образовательной организации, на базах производственной практики, в своей местности.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Выражающий осознанную готовность к непрерывному образованию и самообразованию в выбранной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сфере профессиональной деятельности.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Понимающий специфику профессионально-трудовой деятельности, регулирования трудовых отношений,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готовый учиться и трудиться в современном высокотехнологичном мире на благо государства и общества.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Ориентированный на осознанное освоение выбранной сферы профессиональной деятельности с учётом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личных жизненных планов, потребностей своей семьи, государства и общества.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Обладающий сформированными представлениями о значении и ценности выбранной профессии,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проявляющий уважение к своей профессии и своему профессиональному сообществу, поддерживающий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позитивный образ и престиж своей профессии в обществе.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Экологическое воспитание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Демонстрирующий в поведении сформированность экологической культуры на основе понимания влияния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социально-экономических процессов на природу, в том числе на глобальном уровне, ответственность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 действия в природной среде.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Выражающий деятельное неприятие действий, приносящих вред природе, содействующий сохранению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 защите окружающей среды.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Применяющий знания из общеобразовательных и профессиональных дисциплин для разумного,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бережливого производства и природопользования, ресурсосбережения в быту, в профессиональной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среде, общественном пространстве.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Имеющий и развивающий опыт экологически направленной, природоохранной, ресурсосберегающей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деятельности, в том числе в рамках выбранной специальности, способствующий его приобретению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другими людьми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Ценности научного познания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Деятельно выражающий познавательные интересы в разных предметных областях с учётом своих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интересов, способностей, достижений, выбранного направления профессионального образования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 подготовки.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Обладающий представлением о современной научной картине мира, достижениях науки и техники,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аргументированно выражающий понимание значения науки и технологий для развития российского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общества и обеспечения его безопасности.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Демонстрирующий навыки критического мышления, определения достоверности научной информации,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 том числе в сфере профессиональной деятельности.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Умеющий выбирать способы решения задач профессиональной деятельности применительно к различным</w:t>
            </w:r>
            <w:r w:rsidR="00704B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контекстам.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Использующий современные средства поиска, анализа и интерпретации информации, информационные</w:t>
            </w:r>
            <w:r w:rsidR="00704B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технологии для выполнения задач профессиональной деятельности.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Развивающий и применяющий навыки наблюдения, накопления и систематизации фактов, осмысления</w:t>
            </w:r>
            <w:r w:rsidR="00704B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опыта в естественнонаучной и гуманитарной областях познания, исследовательской и профессиональной</w:t>
            </w:r>
            <w:r w:rsidR="00704B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деятельности</w:t>
            </w:r>
            <w:r w:rsidR="00704B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</w:tbl>
    <w:p w:rsidR="00F91815" w:rsidRDefault="00F91815" w:rsidP="00F918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C36F0D" w:rsidRPr="005A3FB7" w:rsidRDefault="00C36F0D" w:rsidP="005A3F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</w:pPr>
      <w:r w:rsidRPr="005A3FB7"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  <w:t>1.3.2. Вариативные целевые ориентиры</w:t>
      </w:r>
    </w:p>
    <w:p w:rsidR="00561192" w:rsidRPr="005A3FB7" w:rsidRDefault="00C36F0D" w:rsidP="00F918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</w:pPr>
      <w:r w:rsidRPr="005A3FB7"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  <w:t>Вариативные целевые ориентиры воспитания</w:t>
      </w:r>
    </w:p>
    <w:tbl>
      <w:tblPr>
        <w:tblStyle w:val="affffff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61192" w:rsidTr="00561192">
        <w:tc>
          <w:tcPr>
            <w:tcW w:w="9628" w:type="dxa"/>
          </w:tcPr>
          <w:p w:rsidR="00561192" w:rsidRP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Вариативные целевые ориентиры воспитания обучающихся, отражающие специфику образовательной организации, реализующей программы СПО</w:t>
            </w:r>
          </w:p>
        </w:tc>
      </w:tr>
      <w:tr w:rsidR="005A3FB7" w:rsidTr="00561192">
        <w:tc>
          <w:tcPr>
            <w:tcW w:w="9628" w:type="dxa"/>
          </w:tcPr>
          <w:p w:rsidR="005A3FB7" w:rsidRPr="005A3FB7" w:rsidRDefault="005A3FB7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A3FB7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Гражданское воспитание</w:t>
            </w:r>
          </w:p>
        </w:tc>
      </w:tr>
      <w:tr w:rsidR="00561192" w:rsidTr="00561192">
        <w:tc>
          <w:tcPr>
            <w:tcW w:w="9628" w:type="dxa"/>
          </w:tcPr>
          <w:p w:rsidR="00561192" w:rsidRDefault="00561192" w:rsidP="00561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36F0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Имеющий представления о гражданских правах и обязанностях. </w:t>
            </w:r>
          </w:p>
          <w:p w:rsid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36F0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Принимающий активное участие в общественной жизни группы, образовательной организации, профессионального сообщества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r w:rsidRPr="00C36F0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561192" w:rsidTr="00561192">
        <w:tc>
          <w:tcPr>
            <w:tcW w:w="9628" w:type="dxa"/>
          </w:tcPr>
          <w:p w:rsidR="00561192" w:rsidRP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Патриотическое воспитание</w:t>
            </w:r>
          </w:p>
        </w:tc>
      </w:tr>
      <w:tr w:rsidR="00561192" w:rsidTr="00561192">
        <w:tc>
          <w:tcPr>
            <w:tcW w:w="9628" w:type="dxa"/>
          </w:tcPr>
          <w:p w:rsidR="00561192" w:rsidRDefault="00561192" w:rsidP="00561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36F0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Понимающий свою сопричастность к прошлому, настоящему и будущему родного края, своей Родины — России, Российского государства. </w:t>
            </w:r>
          </w:p>
          <w:p w:rsid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36F0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уважение. </w:t>
            </w:r>
          </w:p>
        </w:tc>
      </w:tr>
      <w:tr w:rsidR="00561192" w:rsidTr="00561192">
        <w:tc>
          <w:tcPr>
            <w:tcW w:w="9628" w:type="dxa"/>
          </w:tcPr>
          <w:p w:rsidR="00561192" w:rsidRP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Духовно-нравственное воспитание</w:t>
            </w:r>
          </w:p>
        </w:tc>
      </w:tr>
      <w:tr w:rsidR="00561192" w:rsidTr="00561192">
        <w:tc>
          <w:tcPr>
            <w:tcW w:w="9628" w:type="dxa"/>
          </w:tcPr>
          <w:p w:rsidR="00561192" w:rsidRDefault="00561192" w:rsidP="00561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36F0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Уважающий духовно-нравственную культуру своей семьи, своего народа, семейные ценности с учётом национальной, религиозной принадлежности. </w:t>
            </w:r>
          </w:p>
          <w:p w:rsidR="00561192" w:rsidRDefault="00561192" w:rsidP="00561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36F0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Сознающий ценность каждой человеческой жизни, признающий индивидуальность и достоинство каждого человека. </w:t>
            </w:r>
          </w:p>
          <w:p w:rsid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36F0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Умеющий оценивать поступки с позиции их соответствия нравственным нормам, осознающий ответственность за свои поступки. </w:t>
            </w:r>
          </w:p>
        </w:tc>
      </w:tr>
      <w:tr w:rsidR="00561192" w:rsidTr="00561192">
        <w:tc>
          <w:tcPr>
            <w:tcW w:w="9628" w:type="dxa"/>
          </w:tcPr>
          <w:p w:rsidR="00561192" w:rsidRP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Эстетическое воспитание</w:t>
            </w:r>
          </w:p>
        </w:tc>
      </w:tr>
      <w:tr w:rsidR="00561192" w:rsidTr="00561192">
        <w:tc>
          <w:tcPr>
            <w:tcW w:w="9628" w:type="dxa"/>
          </w:tcPr>
          <w:p w:rsid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Способный воспринимать и чувствовать прекрасное в быту, природе, искусстве, творчестве людей, профессиональном мастерстве. </w:t>
            </w:r>
          </w:p>
          <w:p w:rsid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Проявляющий стремление к самовыражению в разных видах художественной деятельности, искусстве, профессиональной деятельности.</w:t>
            </w:r>
          </w:p>
        </w:tc>
      </w:tr>
      <w:tr w:rsidR="00561192" w:rsidTr="00561192">
        <w:tc>
          <w:tcPr>
            <w:tcW w:w="9628" w:type="dxa"/>
          </w:tcPr>
          <w:p w:rsidR="00561192" w:rsidRP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561192" w:rsidTr="00561192">
        <w:tc>
          <w:tcPr>
            <w:tcW w:w="9628" w:type="dxa"/>
          </w:tcPr>
          <w:p w:rsid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среде. </w:t>
            </w:r>
          </w:p>
          <w:p w:rsid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Владеющий основными навыками личной и общественной гигиены, безопасного поведения в быту, природе, обществе.</w:t>
            </w:r>
          </w:p>
          <w:p w:rsidR="00561192" w:rsidRP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Ориентированный на физическое развитие с учётом возможностей здоровья, занятия физкультурой и спортом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561192" w:rsidTr="00561192">
        <w:tc>
          <w:tcPr>
            <w:tcW w:w="9628" w:type="dxa"/>
          </w:tcPr>
          <w:p w:rsidR="00561192" w:rsidRP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Профессионально-трудовое воспитание</w:t>
            </w:r>
          </w:p>
        </w:tc>
      </w:tr>
      <w:tr w:rsidR="00561192" w:rsidTr="00561192">
        <w:tc>
          <w:tcPr>
            <w:tcW w:w="9628" w:type="dxa"/>
          </w:tcPr>
          <w:p w:rsid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Проявляющий уважение к труду, людям труда, бережное отношение к результатам труда, ответственное потребление. </w:t>
            </w:r>
          </w:p>
          <w:p w:rsid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Проявляющий интерес к разным профессиям. </w:t>
            </w:r>
          </w:p>
          <w:p w:rsidR="00561192" w:rsidRP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Участвующий в различных видах трудовой деятельности.</w:t>
            </w:r>
          </w:p>
        </w:tc>
      </w:tr>
      <w:tr w:rsidR="00561192" w:rsidTr="00561192">
        <w:tc>
          <w:tcPr>
            <w:tcW w:w="9628" w:type="dxa"/>
          </w:tcPr>
          <w:p w:rsidR="00561192" w:rsidRP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lastRenderedPageBreak/>
              <w:t>Правовое воспитание</w:t>
            </w:r>
          </w:p>
        </w:tc>
      </w:tr>
      <w:tr w:rsidR="00561192" w:rsidTr="00561192">
        <w:tc>
          <w:tcPr>
            <w:tcW w:w="9628" w:type="dxa"/>
          </w:tcPr>
          <w:p w:rsid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Понимающий важность государственной политики, зависимость жизни людей от общества, правовой культуры, правовых идеалов. </w:t>
            </w:r>
          </w:p>
          <w:p w:rsidR="00561192" w:rsidRP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Выражающий готовность в своей профессиональной деятельности, соблюдающий правовые нормы.</w:t>
            </w:r>
          </w:p>
        </w:tc>
      </w:tr>
    </w:tbl>
    <w:p w:rsidR="00561192" w:rsidRDefault="00561192" w:rsidP="00F918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301CC2" w:rsidRPr="005A3FB7" w:rsidRDefault="00301CC2" w:rsidP="005A3FB7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3FB7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РАЗДЕЛ 2. СОДЕРЖАТЕЛЬНЫЙ</w:t>
      </w:r>
      <w:r w:rsidRPr="005A3FB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01CC2" w:rsidRPr="005A3FB7" w:rsidRDefault="00301CC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5A3FB7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2.1 Уклад образовательной организации, реализующей программы СПО</w:t>
      </w:r>
    </w:p>
    <w:p w:rsidR="00561192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БУ «Нижневартовский медицинский колледж» реализует образовательные программы профессионального образования по программам подготовки специалистов среднего звена. </w:t>
      </w:r>
    </w:p>
    <w:p w:rsidR="00561192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Главной задачей колледжа является выпуск грамотных специалистов, мотивированных на постоянное повышение своей квалификации, коммуникабельных, готовых к сотрудничеству, способных быстро адаптироваться к изменяющимся условиям, профессионалов своего дела. </w:t>
      </w:r>
    </w:p>
    <w:p w:rsidR="00561192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Ведущая идея жизнедеятельности колледжа - формирование воспитательной среды как специально организованного пространства, в котором обучающиеся взаимодействуют с социальным пространством, имеют возможность раскрывать собственный потенциал, овладевать важными социальными нормами способствующие развитию компетенций профессионала и личности. </w:t>
      </w:r>
    </w:p>
    <w:p w:rsidR="00561192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>Уклад жизни колледжа обеспечивают средообразующие действия:</w:t>
      </w:r>
    </w:p>
    <w:p w:rsidR="00561192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 -принятие основных нормативных правовых документов, регулирующих все направления деятельности;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 -локальные акты, регулирующие взаимоотношения всех участников</w:t>
      </w:r>
      <w:r w:rsidR="002372B4" w:rsidRPr="005A3FB7">
        <w:rPr>
          <w:rFonts w:ascii="Times New Roman" w:eastAsia="Times New Roman" w:hAnsi="Times New Roman" w:cs="Times New Roman"/>
          <w:sz w:val="24"/>
          <w:szCs w:val="24"/>
        </w:rPr>
        <w:t xml:space="preserve"> воспитательного процесса; 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 -локальные акты, регулирующие отношения участников воспитательного пространства;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 -традиционные мероприятия, включая государственные праздники, общепринятые праздники, отражающие национально-культурные и этноспецифические особенности </w:t>
      </w:r>
      <w:r w:rsidR="005A3FB7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>-создание комфортных и безопасных условий для организации воспитательного процесса.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>Ценностные приоритеты уклада жизни: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 - формирование у студентов личностных результатов, заданных в форме базовой модели «Портрета Гражданина России 2035 года», конкретизированных применительно к уровню СПО;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 - идентичность и сопричастность (переживание и сознание субъектом принадлежности к специальности или сообществу, имеющим для него значимый смысл); 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активная включенность в социально-культурные практики, дающие опыт формирования здорового эффективного стиля жизни и деятельности. 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Основными идеями, составляющими основу уклада, являются идеи гуманизма, сотрудничества, общей заботы, формирование единого образовательного пространства. 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Воспитательная система строится на принципах: 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ориентация на общечеловеческие ценности (человек, добро, красота, отечество, семья, культура, знание, труд, мир) как основу здоровой жизни; 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ориентация на социально-ценностные отношения (способность обнаружить за событиями, действиями, словами, поступками, предметами человеческие отношения); 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субъективности (учет и признание индивидуальности личности); 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>-принцип природосообразности;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 - баланс традиций и перемен, сущность которого заключается в том, чтобы, изменяя настоящее, добиться его органического слияния с прошлым и ориентироваться</w:t>
      </w:r>
      <w:r w:rsidR="002372B4" w:rsidRPr="005A3FB7">
        <w:rPr>
          <w:rFonts w:ascii="Times New Roman" w:eastAsia="Times New Roman" w:hAnsi="Times New Roman" w:cs="Times New Roman"/>
          <w:sz w:val="24"/>
          <w:szCs w:val="24"/>
        </w:rPr>
        <w:t xml:space="preserve"> на будущее;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 - воспитание в коллективе и через коллектив;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развитие структуры студенческого самоуправления;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организация работы с одаренными студентами;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приобщение к здоровому образу жизни;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организация содержательной внеаудиторной деятельности студентов;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развитие коллективной творческой и социально-значимой деятельности.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Воспитывающая среда определяется целью и задачами воспитания, духовно- нравственными и социокультурными ценностями, образцами и практиками.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>Воспитывающая среда — это, прежде всего, гуманные традиционные взаимоотношения между членами коллектива: дисциплина, соблюдение этикета, великодушие, забота и внимание к окружающим, деликатность, бережное отношение к материально-техническим средствам, к оборудованию, к обстановке.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 Основными характеристиками воспитывающей среды являются ее насыщенность и структурированность.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Процесс воспитания связан с деятельностью разных видов сообществ: профессиональных, профессионально-социальных. Профессиональное сообщество — это устойчивая система связей и отношений между людьми, единство целей и задач воспитания, реализуемое всеми сотрудниками колледжа.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Сами участники сообщества должны разделять те ценности, которые заложены в основу Программы воспитания. Основой эффективности такой общности является рефлексия собственной профессиональной деятельности.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Участники воспитательного процесса: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являются примером в формировании полноценных и сформированных ценностных ориентиров, норм общения и поведения;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мотивируют обучающихся к общению друг с другом, поощряя даже самые незначительные стремления к общению и взаимодействию;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>- способствуют становлению дружбы, стараться, чтобы дружба принимала общественную направленность;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 - создают условия для приобретения опыта взаимодействия, общения на основе чувства доброжелательности;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содействуют проявлению заботы об окружающих, чуткости к сверстникам, ответственности за свое поведение;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побуждают сопереживать, беспокоиться, проявлять внимание к решению проблем людей;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воспитывать у обучающихся такие качества личности, которые помогают влиться в общество сверстников (организованность, общительность, отзывчивость, доброжелательность и др.).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Профессионально-социальное сообщество включает семьи обучающихся, социальных партнеров которых связывают не только общие ценности, цели развития и воспитания, но и уважение друг к другу. Основная задача - объединение усилий по воспитанию.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Профессионально-социальное сообщество является источником и механизмом воспитания студента. Находясь в общности, студент сначала приобщается к тем правилам и нормам, которые вносят взрослые в общность, а затем эти нормы усваиваются и становятся его собственными. В каждой специальности, профессии она будет обладать своей спецификой в зависимости от решаемых воспитательных задач.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Студенческое сообщество – это необходимое условие полноценного развития личности обучающихся. Здесь он непрерывно приобретает способы общественного поведения, умению жить в дружбе и согласии, сообща решать, трудиться, заниматься по интересам, достигать поставленной цели. Чувство приверженности к группе сверстников рождается тогда, когда рядом с ним наставники и свои индивидуальные достижения необходимо соотносить с результатами других. </w:t>
      </w:r>
    </w:p>
    <w:p w:rsidR="002372B4" w:rsidRPr="005A3FB7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В колледже организуются разновозрастные объединения, молодежные формирования, где обеспечена возможность взаимодействия как со старшими, так и с младшими. </w:t>
      </w:r>
      <w:r w:rsidRPr="005A3FB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Включенность в отношения со старшими, помимо приобретения нового, рождает опыт, следования общим для всех правилам, нормам поведения и традициям. </w:t>
      </w:r>
    </w:p>
    <w:p w:rsidR="002372B4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B4">
        <w:rPr>
          <w:rFonts w:ascii="Times New Roman" w:eastAsia="Times New Roman" w:hAnsi="Times New Roman" w:cs="Times New Roman"/>
          <w:sz w:val="24"/>
          <w:szCs w:val="24"/>
        </w:rPr>
        <w:t>Отношения с наставниками — это пространство для формирования собственного опыта жизни и деятельности. Организация наставничества обладает большим воспитательным потенциалом</w:t>
      </w:r>
      <w:r w:rsidR="00AF6E3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372B4">
        <w:rPr>
          <w:rFonts w:ascii="Times New Roman" w:eastAsia="Times New Roman" w:hAnsi="Times New Roman" w:cs="Times New Roman"/>
          <w:sz w:val="24"/>
          <w:szCs w:val="24"/>
        </w:rPr>
        <w:t xml:space="preserve"> в том числе и для инклюзивного образования.</w:t>
      </w:r>
    </w:p>
    <w:p w:rsidR="002372B4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B4">
        <w:rPr>
          <w:rFonts w:ascii="Times New Roman" w:eastAsia="Times New Roman" w:hAnsi="Times New Roman" w:cs="Times New Roman"/>
          <w:sz w:val="24"/>
          <w:szCs w:val="24"/>
        </w:rPr>
        <w:t xml:space="preserve">Культура поведения участника воспитательного процесса в общностях является значимой составляющей уклада. Общая психологическая атмосфера, эмоциональный настрой, спокойная обстановка, отсутствие спешки, разумная сбалансированность планов — это необходимые условия нормальной жизни и развития обучающихся. </w:t>
      </w:r>
    </w:p>
    <w:p w:rsidR="00AF6E33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B4">
        <w:rPr>
          <w:rFonts w:ascii="Times New Roman" w:eastAsia="Times New Roman" w:hAnsi="Times New Roman" w:cs="Times New Roman"/>
          <w:sz w:val="24"/>
          <w:szCs w:val="24"/>
        </w:rPr>
        <w:t xml:space="preserve">В ходе планирования воспитательной деятельности учитывается воспитательный потенциал участия обучающихся в мероприятиях, проектах, конкурсах, акциях, олимпиадах и иных интеллектуальных и (или) творческих конкурсов, мероприятий, направленных на развитие интеллектуальных и творческих способностей, способностей к занятиям физической культурой и спортом, интереса к научной (научно- исследовательской), изобретательской, творческой, физкультурно-спортивной деятельности, а также на пропаганду научных знаний, творческих и спортивных достижений проводимых на уровне: Российской Федерации, в том числе: «Россия – страна возможностей» https://rsv.ru/; «Большая перемена» https://bolshayaperemena.online/; «Лидеры России» https://лидерыроссии.рф/; «Мы Вместе» (волонтерство) https://onf.ru; отраслевые конкурсы профессионального мастерства; субъектов Российской Федерации, а также отраслевых профессионально значимых событиях и праздниках. </w:t>
      </w:r>
    </w:p>
    <w:p w:rsidR="00AF6E33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B4">
        <w:rPr>
          <w:rFonts w:ascii="Times New Roman" w:eastAsia="Times New Roman" w:hAnsi="Times New Roman" w:cs="Times New Roman"/>
          <w:sz w:val="24"/>
          <w:szCs w:val="24"/>
        </w:rPr>
        <w:t xml:space="preserve">Ежемесячно: </w:t>
      </w:r>
    </w:p>
    <w:p w:rsidR="00AF6E33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B4">
        <w:rPr>
          <w:rFonts w:ascii="Times New Roman" w:eastAsia="Times New Roman" w:hAnsi="Times New Roman" w:cs="Times New Roman"/>
          <w:sz w:val="24"/>
          <w:szCs w:val="24"/>
        </w:rPr>
        <w:t>- заседание Совета по профилактике правонарушений и безнадзорности несовершеннолетних</w:t>
      </w:r>
      <w:r w:rsidR="00AF6E3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F6E33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B4">
        <w:rPr>
          <w:rFonts w:ascii="Times New Roman" w:eastAsia="Times New Roman" w:hAnsi="Times New Roman" w:cs="Times New Roman"/>
          <w:sz w:val="24"/>
          <w:szCs w:val="24"/>
        </w:rPr>
        <w:t xml:space="preserve"> - книжные выставки в библиотеке, посвященные юбилейным датам писателей, политических деятелей, знаменитых людей и знаменательным историческим датам. </w:t>
      </w:r>
    </w:p>
    <w:p w:rsidR="00AF6E33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B4">
        <w:rPr>
          <w:rFonts w:ascii="Times New Roman" w:eastAsia="Times New Roman" w:hAnsi="Times New Roman" w:cs="Times New Roman"/>
          <w:sz w:val="24"/>
          <w:szCs w:val="24"/>
        </w:rPr>
        <w:t xml:space="preserve">В течение каждого месяца: - мероприятия, направленные на формирование принципов здорового образа жизни, позитивного мышления, сплочения подростковых коллективов, коммуникации, предупреждения суицидального поведения, по профилактике употребления алкоголя и наркотических средств; </w:t>
      </w:r>
    </w:p>
    <w:p w:rsidR="00AF6E33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B4">
        <w:rPr>
          <w:rFonts w:ascii="Times New Roman" w:eastAsia="Times New Roman" w:hAnsi="Times New Roman" w:cs="Times New Roman"/>
          <w:sz w:val="24"/>
          <w:szCs w:val="24"/>
        </w:rPr>
        <w:t>-</w:t>
      </w:r>
      <w:r w:rsidR="00AF6E33">
        <w:rPr>
          <w:rFonts w:ascii="Times New Roman" w:eastAsia="Times New Roman" w:hAnsi="Times New Roman" w:cs="Times New Roman"/>
          <w:sz w:val="24"/>
          <w:szCs w:val="24"/>
        </w:rPr>
        <w:t xml:space="preserve"> кураторские </w:t>
      </w:r>
      <w:r w:rsidRPr="002372B4">
        <w:rPr>
          <w:rFonts w:ascii="Times New Roman" w:eastAsia="Times New Roman" w:hAnsi="Times New Roman" w:cs="Times New Roman"/>
          <w:sz w:val="24"/>
          <w:szCs w:val="24"/>
        </w:rPr>
        <w:t xml:space="preserve">часы, уроки мужества, посвященные датам воинской славы России, государственным праздникам; </w:t>
      </w:r>
    </w:p>
    <w:p w:rsidR="00AF6E33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B4">
        <w:rPr>
          <w:rFonts w:ascii="Times New Roman" w:eastAsia="Times New Roman" w:hAnsi="Times New Roman" w:cs="Times New Roman"/>
          <w:sz w:val="24"/>
          <w:szCs w:val="24"/>
        </w:rPr>
        <w:t xml:space="preserve">- Разговоры о важном; </w:t>
      </w:r>
    </w:p>
    <w:p w:rsidR="00AF6E33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B4">
        <w:rPr>
          <w:rFonts w:ascii="Times New Roman" w:eastAsia="Times New Roman" w:hAnsi="Times New Roman" w:cs="Times New Roman"/>
          <w:sz w:val="24"/>
          <w:szCs w:val="24"/>
        </w:rPr>
        <w:t xml:space="preserve">- индивидуальная работа с родителями (законными представителями); </w:t>
      </w:r>
    </w:p>
    <w:p w:rsidR="00301CC2" w:rsidRPr="002372B4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B4">
        <w:rPr>
          <w:rFonts w:ascii="Times New Roman" w:eastAsia="Times New Roman" w:hAnsi="Times New Roman" w:cs="Times New Roman"/>
          <w:sz w:val="24"/>
          <w:szCs w:val="24"/>
        </w:rPr>
        <w:t>- работа с обучающимися «группы риска» и одаренными детьми.</w:t>
      </w:r>
    </w:p>
    <w:p w:rsidR="00301CC2" w:rsidRDefault="00301CC2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1CC2" w:rsidRDefault="00301CC2" w:rsidP="00301C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1CC2" w:rsidRPr="00AF6E33" w:rsidRDefault="00301CC2" w:rsidP="00301CC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AF6E33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2.2 Воспитательные модули: виды, формы, содержание воспитательной деятельности</w:t>
      </w:r>
    </w:p>
    <w:p w:rsidR="00301CC2" w:rsidRPr="00AF6E33" w:rsidRDefault="00301CC2" w:rsidP="00301C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7029" w:rsidRPr="00BE5BFD" w:rsidRDefault="00967029" w:rsidP="00BE5BF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BE5BFD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Модуль «Образовательная деятельность»</w:t>
      </w:r>
    </w:p>
    <w:p w:rsidR="00967029" w:rsidRPr="00577F74" w:rsidRDefault="00967029" w:rsidP="00577F7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Реализация преподавателями колледжа воспитательного потенциала учебного занятия</w:t>
      </w:r>
      <w:r w:rsidR="00301CC2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77F74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предполагает следующее:</w:t>
      </w:r>
    </w:p>
    <w:p w:rsidR="00577F74" w:rsidRPr="00577F74" w:rsidRDefault="00577F74" w:rsidP="00577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77F74">
        <w:rPr>
          <w:rFonts w:ascii="Times New Roman" w:eastAsiaTheme="minorHAnsi" w:hAnsi="Times New Roman" w:cs="Times New Roman"/>
          <w:sz w:val="24"/>
          <w:szCs w:val="24"/>
          <w:lang w:eastAsia="en-US"/>
        </w:rPr>
        <w:t>- внедрение методик преподавания общеобразовательных дисциплин с учетом профессиональной направленности отрасли, специальности;</w:t>
      </w:r>
    </w:p>
    <w:p w:rsidR="00577F74" w:rsidRPr="00577F74" w:rsidRDefault="00577F74" w:rsidP="00577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77F74">
        <w:rPr>
          <w:rFonts w:ascii="Times New Roman" w:eastAsiaTheme="minorHAnsi" w:hAnsi="Times New Roman" w:cs="Times New Roman"/>
          <w:sz w:val="24"/>
          <w:szCs w:val="24"/>
          <w:lang w:eastAsia="en-US"/>
        </w:rPr>
        <w:t>- включение в воспитательные взаимодействия методов, методик и технологий, которые связаны с изучением дисциплин и модулей образовательной программы, направленных на развитие личности обучающихся на основе воспитательных идеалов выбранной специальности;</w:t>
      </w:r>
    </w:p>
    <w:p w:rsidR="00577F74" w:rsidRPr="00577F74" w:rsidRDefault="00577F74" w:rsidP="00577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77F74">
        <w:rPr>
          <w:rFonts w:ascii="Times New Roman" w:eastAsiaTheme="minorHAnsi" w:hAnsi="Times New Roman" w:cs="Times New Roman"/>
          <w:sz w:val="24"/>
          <w:szCs w:val="24"/>
          <w:lang w:eastAsia="en-US"/>
        </w:rPr>
        <w:t>- организация практических занятий, направленных на приобретение опыта работы по специальности;</w:t>
      </w:r>
    </w:p>
    <w:p w:rsidR="00577F74" w:rsidRPr="00577F74" w:rsidRDefault="00577F74" w:rsidP="00577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77F74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- организация практических занятий по работе с современными информационными системами, технологиями в области экономики и управления, специальности, в том числе с применением программных продуктов</w:t>
      </w:r>
      <w:r w:rsidRPr="00577F74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;</w:t>
      </w:r>
    </w:p>
    <w:p w:rsidR="00967029" w:rsidRPr="00BE5BFD" w:rsidRDefault="00BE5BFD" w:rsidP="00BE5BF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sz w:val="23"/>
          <w:szCs w:val="23"/>
        </w:rPr>
        <w:t xml:space="preserve">- </w:t>
      </w:r>
      <w:r w:rsidR="00967029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привлечение внимания студентов к ценностному аспекту изучаемых на учебных занятиях</w:t>
      </w:r>
      <w:r w:rsidR="00301CC2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67029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явлений, организация их работы с получаемой на занятии социально значимой информацией –</w:t>
      </w:r>
      <w:r w:rsidR="00301CC2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67029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инициирование ее обсуждения, высказывания студентами своего мнения по ее поводу,</w:t>
      </w:r>
      <w:r w:rsidR="00301CC2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67029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выработки своего к ней отношения;</w:t>
      </w:r>
    </w:p>
    <w:p w:rsidR="00967029" w:rsidRPr="00BE5BFD" w:rsidRDefault="00967029" w:rsidP="00BE5B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- применение на учебных занятиях интерактивных форм работы с обучающимися:</w:t>
      </w:r>
      <w:r w:rsidR="006D4BC8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интеллектуальных игр</w:t>
      </w:r>
      <w:r w:rsidR="006D4BC8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="005B0A2E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симуляционных технологи</w:t>
      </w:r>
      <w:r w:rsidR="005B0A2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="006D4BC8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r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тимулирующих познавательную мотивацию студентов; дискуссий,</w:t>
      </w:r>
      <w:r w:rsidR="006D4BC8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которые дают им возможность приобрести опыт ведения конструктивного диалога; групповой</w:t>
      </w:r>
      <w:r w:rsidR="006D4BC8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работы или работы в парах, которые учат студентов командной работе и взаимодействию с</w:t>
      </w:r>
      <w:r w:rsidR="006D4BC8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другими обучающимися</w:t>
      </w:r>
      <w:r w:rsidR="006D4BC8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B854A5" w:rsidRPr="00B854A5" w:rsidRDefault="00B854A5" w:rsidP="00B85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67029" w:rsidRPr="00B854A5" w:rsidRDefault="00967029" w:rsidP="00B854A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B854A5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Модуль «Кураторство»</w:t>
      </w:r>
    </w:p>
    <w:p w:rsidR="00B854A5" w:rsidRDefault="00B854A5" w:rsidP="00B85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 w:rsidRPr="00B854A5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Реализация воспитательного потенциала кураторства как особого вида педагогической деятельности, направленной в первую очередь на решение задач воспитания и социализации обучающихся, предусматривает: </w:t>
      </w:r>
    </w:p>
    <w:p w:rsidR="00577F74" w:rsidRPr="00577F74" w:rsidRDefault="00577F74" w:rsidP="00577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77F74">
        <w:rPr>
          <w:rFonts w:ascii="Times New Roman" w:eastAsiaTheme="minorHAnsi" w:hAnsi="Times New Roman" w:cs="Times New Roman"/>
          <w:sz w:val="24"/>
          <w:szCs w:val="24"/>
          <w:lang w:eastAsia="en-US"/>
        </w:rPr>
        <w:t>- инициирование и поддержка участия обучающихся в мероприятиях, конкурсах и проектах профессиональной направленности;</w:t>
      </w:r>
    </w:p>
    <w:p w:rsidR="00B854A5" w:rsidRPr="00B854A5" w:rsidRDefault="00577F74" w:rsidP="00B85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-</w:t>
      </w:r>
      <w:r w:rsidR="00B854A5" w:rsidRPr="00B854A5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организацию социально-значимых совместных проектов, отвечающих потребностям обучающихся, дающих возможности для их самореализации</w:t>
      </w: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в выбранной специальности</w:t>
      </w:r>
      <w:r w:rsidR="00B854A5" w:rsidRPr="00B854A5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, установления и укрепления доверительных отношений внутри учебной группы и между группой и куратором; </w:t>
      </w:r>
    </w:p>
    <w:p w:rsidR="00B854A5" w:rsidRPr="00B854A5" w:rsidRDefault="005B0A2E" w:rsidP="00B85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sz w:val="23"/>
          <w:szCs w:val="23"/>
          <w:lang w:eastAsia="en-US"/>
        </w:rPr>
        <w:t>-</w:t>
      </w:r>
      <w:r w:rsidR="00B854A5" w:rsidRPr="00B854A5">
        <w:rPr>
          <w:rFonts w:ascii="Times New Roman" w:eastAsiaTheme="minorHAnsi" w:hAnsi="Times New Roman" w:cs="Times New Roman"/>
          <w:sz w:val="23"/>
          <w:szCs w:val="23"/>
          <w:lang w:eastAsia="en-US"/>
        </w:rPr>
        <w:t xml:space="preserve"> работа со студентами, вступившими в ранние семейные отношения, проведение консультаций по вопросам этики и психологии семейной жизни, семейного права; </w:t>
      </w:r>
    </w:p>
    <w:p w:rsidR="00967029" w:rsidRPr="00B854A5" w:rsidRDefault="00967029" w:rsidP="00B85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854A5">
        <w:rPr>
          <w:rFonts w:ascii="Times New Roman" w:eastAsiaTheme="minorHAnsi" w:hAnsi="Times New Roman" w:cs="Times New Roman"/>
          <w:sz w:val="24"/>
          <w:szCs w:val="24"/>
          <w:lang w:eastAsia="en-US"/>
        </w:rPr>
        <w:t>Осуществляя руководство студенческой группой, куратор организует работу с коллективом</w:t>
      </w:r>
      <w:r w:rsidR="00E249AD" w:rsidRPr="00B854A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B854A5">
        <w:rPr>
          <w:rFonts w:ascii="Times New Roman" w:eastAsiaTheme="minorHAnsi" w:hAnsi="Times New Roman" w:cs="Times New Roman"/>
          <w:sz w:val="24"/>
          <w:szCs w:val="24"/>
          <w:lang w:eastAsia="en-US"/>
        </w:rPr>
        <w:t>группы; индивидуальную работу со студентами вверенной ему группы; работу с</w:t>
      </w:r>
      <w:r w:rsidR="00E249AD" w:rsidRPr="00B854A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B854A5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преподавателями; работу с родителями (законными представителями) студентов.</w:t>
      </w:r>
    </w:p>
    <w:p w:rsidR="00AD7A07" w:rsidRDefault="00AD7A07" w:rsidP="00AD7A07">
      <w:pPr>
        <w:autoSpaceDE w:val="0"/>
        <w:autoSpaceDN w:val="0"/>
        <w:adjustRightInd w:val="0"/>
        <w:spacing w:after="0" w:line="240" w:lineRule="auto"/>
        <w:rPr>
          <w:rFonts w:ascii="TimesNewRomanPS-BoldMT" w:eastAsiaTheme="minorHAnsi" w:hAnsi="TimesNewRomanPS-BoldMT" w:cs="TimesNewRomanPS-BoldMT"/>
          <w:b/>
          <w:bCs/>
          <w:sz w:val="24"/>
          <w:szCs w:val="24"/>
          <w:lang w:eastAsia="en-US"/>
        </w:rPr>
      </w:pPr>
    </w:p>
    <w:p w:rsidR="00AD7A07" w:rsidRPr="00AD7A07" w:rsidRDefault="00AD7A07" w:rsidP="00AD7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AD7A07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Модуль «Наставничество»</w:t>
      </w:r>
    </w:p>
    <w:p w:rsidR="00AD7A07" w:rsidRPr="00AD7A07" w:rsidRDefault="00AD7A07" w:rsidP="00AD7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D7A07">
        <w:rPr>
          <w:rFonts w:ascii="Times New Roman" w:eastAsiaTheme="minorHAnsi" w:hAnsi="Times New Roman" w:cs="Times New Roman"/>
          <w:sz w:val="24"/>
          <w:szCs w:val="24"/>
          <w:lang w:eastAsia="en-US"/>
        </w:rPr>
        <w:t>- мастер-классы, тренинги и практикумы от наставника в рамках сопровождения профессионального роста наставляемых, развития их профессиональных навыков и компетенций в специальности;</w:t>
      </w:r>
    </w:p>
    <w:p w:rsidR="00B254C5" w:rsidRDefault="00AD7A07" w:rsidP="00AD7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D7A07">
        <w:rPr>
          <w:rFonts w:ascii="Times New Roman" w:eastAsiaTheme="minorHAnsi" w:hAnsi="Times New Roman" w:cs="Times New Roman"/>
          <w:sz w:val="24"/>
          <w:szCs w:val="24"/>
          <w:lang w:eastAsia="en-US"/>
        </w:rPr>
        <w:t>- организация под руководством наставника социально-значимых проектов по специальности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AD7A07" w:rsidRPr="00AD7A07" w:rsidRDefault="00AD7A07" w:rsidP="00AD7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67029" w:rsidRPr="00AD7A07" w:rsidRDefault="00967029" w:rsidP="00AD7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AD7A07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Модуль «Основные воспитательные мероприятия»</w:t>
      </w:r>
    </w:p>
    <w:p w:rsidR="00967029" w:rsidRPr="00AD7A07" w:rsidRDefault="00967029" w:rsidP="00AD7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D7A07">
        <w:rPr>
          <w:rFonts w:ascii="Times New Roman" w:eastAsiaTheme="minorHAnsi" w:hAnsi="Times New Roman" w:cs="Times New Roman"/>
          <w:sz w:val="24"/>
          <w:szCs w:val="24"/>
          <w:lang w:eastAsia="en-US"/>
        </w:rPr>
        <w:t>Реализация воспитательного потенциала основных воспитательных мероприятий</w:t>
      </w:r>
      <w:r w:rsidR="00E249AD" w:rsidRPr="00AD7A0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AD7A07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предусматривает:</w:t>
      </w:r>
    </w:p>
    <w:p w:rsidR="00B254C5" w:rsidRPr="00B254C5" w:rsidRDefault="00B254C5" w:rsidP="007904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- </w:t>
      </w:r>
      <w:r w:rsidRPr="00B254C5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проведение общих для всей образовательной организации праздников, ежегодных творческих (театрализованных, музыкальных, литературных и т. п.) мероприятий, связанных с общероссийскими, региональными, местными праздниками, памятными датами; </w:t>
      </w:r>
    </w:p>
    <w:p w:rsidR="00B254C5" w:rsidRPr="007904DF" w:rsidRDefault="00B254C5" w:rsidP="00790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-</w:t>
      </w:r>
      <w:r w:rsidRPr="00B254C5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</w:t>
      </w:r>
      <w:r w:rsidRPr="007904D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проведение торжественных мероприятий, связанных с завершением образования, переходом на следующий курс, а также совместных мероприятий с организациями партнерами, направленных на знакомство и приобщение к корпоративной культуре предприятия, организации;</w:t>
      </w:r>
    </w:p>
    <w:p w:rsidR="007904DF" w:rsidRPr="007904DF" w:rsidRDefault="007904DF" w:rsidP="00790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7904DF">
        <w:rPr>
          <w:rFonts w:ascii="Times New Roman" w:hAnsi="Times New Roman" w:cs="Times New Roman"/>
          <w:sz w:val="24"/>
          <w:szCs w:val="24"/>
        </w:rPr>
        <w:t>- организацию тематических мероприятий, нацеленных на формирование уважительного отношения к противоположному полу, понимания любви как основы таких отношений и готовности к вступлению в брак (День матери, День семьи, любви и верности и т. д.)</w:t>
      </w:r>
    </w:p>
    <w:p w:rsidR="003565E8" w:rsidRPr="007904DF" w:rsidRDefault="007904DF" w:rsidP="00790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7904DF">
        <w:rPr>
          <w:rFonts w:ascii="Times New Roman" w:hAnsi="Times New Roman" w:cs="Times New Roman"/>
          <w:sz w:val="24"/>
          <w:szCs w:val="24"/>
        </w:rPr>
        <w:t xml:space="preserve">- </w:t>
      </w:r>
      <w:r w:rsidR="003565E8" w:rsidRPr="007904DF">
        <w:rPr>
          <w:rFonts w:ascii="Times New Roman" w:hAnsi="Times New Roman" w:cs="Times New Roman"/>
          <w:sz w:val="24"/>
          <w:szCs w:val="24"/>
        </w:rPr>
        <w:t>разработку и реализацию обучающимися социальных, социально-профессиональных проектов, в том числе с участием социальных партнёров образовательной организации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67029" w:rsidRPr="00937C97" w:rsidRDefault="00967029" w:rsidP="00937C9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937C97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lastRenderedPageBreak/>
        <w:t>Модуль «Организация предметно-пространственной среды»</w:t>
      </w:r>
    </w:p>
    <w:p w:rsidR="00967029" w:rsidRPr="00937C97" w:rsidRDefault="00967029" w:rsidP="00937C9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37C9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Реализация воспитательного потенциала предметно-пространственной среды </w:t>
      </w:r>
      <w:r w:rsidR="0068045F" w:rsidRPr="00937C9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колледжа </w:t>
      </w:r>
      <w:r w:rsidRPr="00937C97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предусматривает совместную деятельность педагогов, обучающихся, других участников</w:t>
      </w:r>
      <w:r w:rsidR="00937C9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937C97">
        <w:rPr>
          <w:rFonts w:ascii="Times New Roman" w:eastAsiaTheme="minorHAnsi" w:hAnsi="Times New Roman" w:cs="Times New Roman"/>
          <w:sz w:val="24"/>
          <w:szCs w:val="24"/>
          <w:lang w:eastAsia="en-US"/>
        </w:rPr>
        <w:t>образовательных отношений по её созданию, поддержанию, использованию в воспитательном</w:t>
      </w:r>
      <w:r w:rsidR="0068045F" w:rsidRPr="00937C9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937C97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процессе:</w:t>
      </w:r>
    </w:p>
    <w:p w:rsidR="00937C97" w:rsidRPr="00937C97" w:rsidRDefault="00937C97" w:rsidP="00937C9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-</w:t>
      </w:r>
      <w:r w:rsidRPr="00937C97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организация в доступных для обучающихся и посетителей местах музейно-выставочного пространства, содержащего экспозиции об истории и развитии образовательной организации с использованием исторических символов государства, региона, местности в разные периоды, о значимых исторических, культурных, природных, производственных объектах России, региона, местности; </w:t>
      </w:r>
    </w:p>
    <w:p w:rsidR="00937C97" w:rsidRPr="00937C97" w:rsidRDefault="00937C97" w:rsidP="00937C9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-</w:t>
      </w:r>
      <w:r w:rsidRPr="00937C97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размещение карт России, регионов, муниципальных образований (современных и исторических, точных и стилизованных, географических, природных, культурологических, художественно оформленных, в том числе материалами, подготовленными обучающимися) с изображениями значимых культурных объектов своей местности, региона, России; портретов выдающихся государственных деятелей России, деятелей культуры, науки, производства, искусства, военных деятелей, героев и защитников Отечества; </w:t>
      </w:r>
    </w:p>
    <w:p w:rsidR="00937C97" w:rsidRPr="00937C97" w:rsidRDefault="00937C97" w:rsidP="00937C9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-</w:t>
      </w:r>
      <w:r w:rsidRPr="00937C97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размещение, обновление художественных изображений (символических, живописных, фотографических, интерактивных) объектов природного и культурного наследия региона, местности, предметов традиционной культуры и быта; </w:t>
      </w:r>
    </w:p>
    <w:p w:rsidR="00937C97" w:rsidRPr="00937C97" w:rsidRDefault="00937C97" w:rsidP="00937C9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-</w:t>
      </w:r>
      <w:r w:rsidRPr="00937C97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организацию и поддержание в образовательной организации звукового пространства позитивной духовно-нравственной, гражданско-патриотической воспитательной направленности (звонки-мелодии, музыка, информационные сообщения), исполнение гимна Российской Федерации (в начале учебной недели); </w:t>
      </w:r>
    </w:p>
    <w:p w:rsidR="00937C97" w:rsidRPr="00937C97" w:rsidRDefault="00937C97" w:rsidP="00937C9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-</w:t>
      </w:r>
      <w:r w:rsidRPr="00937C97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оформление и обновление «мест новостей», стендов в помещениях общего пользования (холл первого этажа, рекреации и др.), содержащих в доступной, привлекательной форме новостную информацию позитивного профессионального, гражданско-патриотического, духовно-нравственного содержания; </w:t>
      </w:r>
    </w:p>
    <w:p w:rsidR="005A087D" w:rsidRDefault="00937C97" w:rsidP="005A087D">
      <w:pPr>
        <w:pStyle w:val="Default"/>
        <w:tabs>
          <w:tab w:val="left" w:pos="709"/>
        </w:tabs>
        <w:spacing w:after="0" w:line="240" w:lineRule="auto"/>
        <w:ind w:firstLine="709"/>
        <w:jc w:val="both"/>
        <w:rPr>
          <w:rFonts w:eastAsiaTheme="minorHAnsi" w:cs="Times New Roman"/>
          <w:sz w:val="23"/>
          <w:szCs w:val="23"/>
        </w:rPr>
      </w:pPr>
      <w:r>
        <w:rPr>
          <w:rFonts w:eastAsiaTheme="minorHAnsi" w:cs="Times New Roman"/>
          <w:sz w:val="23"/>
          <w:szCs w:val="23"/>
        </w:rPr>
        <w:t>-</w:t>
      </w:r>
      <w:r w:rsidRPr="00937C97">
        <w:rPr>
          <w:rFonts w:eastAsiaTheme="minorHAnsi" w:cs="Times New Roman"/>
          <w:sz w:val="23"/>
          <w:szCs w:val="23"/>
        </w:rPr>
        <w:t xml:space="preserve"> размещение материалов, отражающих ценность труда как важнейшей нравственной категории, представляющих трудовые достижения в профессиональной области, прославляющих героев и ветеранов труда, выдающихся деятелей производственной сферы, имеющей отношение к образовательной организации, предметов-символов профессиональной сферы; </w:t>
      </w:r>
    </w:p>
    <w:p w:rsidR="00937C97" w:rsidRPr="00937C97" w:rsidRDefault="005A087D" w:rsidP="005A087D">
      <w:pPr>
        <w:pStyle w:val="Default"/>
        <w:tabs>
          <w:tab w:val="left" w:pos="709"/>
        </w:tabs>
        <w:spacing w:after="0" w:line="240" w:lineRule="auto"/>
        <w:ind w:firstLine="709"/>
        <w:jc w:val="both"/>
        <w:rPr>
          <w:rFonts w:eastAsiaTheme="minorHAnsi" w:cs="Times New Roman"/>
          <w:sz w:val="23"/>
          <w:szCs w:val="23"/>
        </w:rPr>
      </w:pPr>
      <w:r>
        <w:rPr>
          <w:rFonts w:eastAsiaTheme="minorHAnsi" w:cs="Times New Roman"/>
          <w:sz w:val="23"/>
          <w:szCs w:val="23"/>
        </w:rPr>
        <w:t xml:space="preserve">- </w:t>
      </w:r>
      <w:r w:rsidR="00937C97" w:rsidRPr="00937C97">
        <w:rPr>
          <w:rFonts w:eastAsiaTheme="minorHAnsi" w:cs="Times New Roman"/>
          <w:sz w:val="23"/>
          <w:szCs w:val="23"/>
        </w:rPr>
        <w:t xml:space="preserve">размещение информационных справочных материалов о предприятиях профессиональной сферы, имеющих отношение к профилю образовательной организации; </w:t>
      </w:r>
    </w:p>
    <w:p w:rsidR="00937C97" w:rsidRPr="00937C97" w:rsidRDefault="00937C97" w:rsidP="005A087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-</w:t>
      </w:r>
      <w:r w:rsidRPr="00937C97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размещение, поддержание, обновление на территории образовательной организации выставочных объектов, ассоциирующихся с профессиональными направлениями обучения; </w:t>
      </w:r>
    </w:p>
    <w:p w:rsidR="00937C97" w:rsidRPr="00937C97" w:rsidRDefault="005A087D" w:rsidP="005A087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-</w:t>
      </w:r>
      <w:r w:rsidR="00937C97" w:rsidRPr="00937C97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оборудование, оформление, поддержание и использование спортивных и игровых пространств, площадок, зон активного и спокойного отдыха; </w:t>
      </w:r>
    </w:p>
    <w:p w:rsidR="007904DF" w:rsidRDefault="005A087D" w:rsidP="005A087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-</w:t>
      </w:r>
      <w:r w:rsidR="00937C97" w:rsidRPr="00937C97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разработка и обновление материалов (стендов, плакатов, инсталляций и др.), акцентирующих внимание обучающихся на важных для воспитания правилах, традициях, укладе образовательной организации, актуальных вопросах профилактики и безопасности.</w:t>
      </w:r>
    </w:p>
    <w:p w:rsidR="00937C97" w:rsidRDefault="00937C97" w:rsidP="005A087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67029" w:rsidRPr="005A087D" w:rsidRDefault="00967029" w:rsidP="000778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5A087D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Модуль «Взаимодействие с родителями (законными представителями)»</w:t>
      </w:r>
    </w:p>
    <w:p w:rsidR="005A087D" w:rsidRPr="005A087D" w:rsidRDefault="005A087D" w:rsidP="000778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A087D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Реализация воспитательного потенциала взаимодействия с родителями (законными представителями) обучающихся предусматривает</w:t>
      </w:r>
      <w:r w:rsidRPr="00077837">
        <w:rPr>
          <w:rFonts w:ascii="Times New Roman" w:eastAsiaTheme="minorHAnsi" w:hAnsi="Times New Roman" w:cs="Times New Roman"/>
          <w:iCs/>
          <w:color w:val="000000"/>
          <w:sz w:val="24"/>
          <w:szCs w:val="24"/>
          <w:lang w:eastAsia="en-US"/>
        </w:rPr>
        <w:t>:</w:t>
      </w:r>
      <w:r w:rsidRPr="005A087D">
        <w:rPr>
          <w:rFonts w:ascii="Times New Roman" w:eastAsiaTheme="minorHAnsi" w:hAnsi="Times New Roman" w:cs="Times New Roman"/>
          <w:i/>
          <w:iCs/>
          <w:color w:val="000000"/>
          <w:sz w:val="24"/>
          <w:szCs w:val="24"/>
          <w:lang w:eastAsia="en-US"/>
        </w:rPr>
        <w:t xml:space="preserve"> </w:t>
      </w:r>
    </w:p>
    <w:p w:rsidR="005A087D" w:rsidRPr="005A087D" w:rsidRDefault="005A087D" w:rsidP="000778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A087D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организацию взаимодействия между родителями обучающихся и преподавателями, администрацией в области воспитания и профессиональной реализации студентов; проведение родительских собраний по вопросам воспитания, взаимоотношений обучающихся и педагогов, условий обучения и воспитания; </w:t>
      </w:r>
    </w:p>
    <w:p w:rsidR="005A087D" w:rsidRDefault="005A087D" w:rsidP="000778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A087D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привлечение родителей к подготовке и проведению мероприятий воспитательной направленности. </w:t>
      </w:r>
    </w:p>
    <w:p w:rsidR="005A087D" w:rsidRPr="005A087D" w:rsidRDefault="005A087D" w:rsidP="000778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967029" w:rsidRPr="00FC6291" w:rsidRDefault="00967029" w:rsidP="00FC6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FC6291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Модуль «Студенческое самоуправление»</w:t>
      </w:r>
    </w:p>
    <w:p w:rsidR="005A087D" w:rsidRPr="00FC6291" w:rsidRDefault="005A087D" w:rsidP="00FC6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FC629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lastRenderedPageBreak/>
        <w:t xml:space="preserve">Реализация воспитательного потенциала самоуправления обучающихся в </w:t>
      </w:r>
      <w:r w:rsidRPr="00FC6291">
        <w:rPr>
          <w:rFonts w:ascii="Times New Roman" w:eastAsiaTheme="minorHAnsi" w:hAnsi="Times New Roman" w:cs="Times New Roman"/>
          <w:iCs/>
          <w:color w:val="000000"/>
          <w:sz w:val="24"/>
          <w:szCs w:val="24"/>
          <w:lang w:eastAsia="en-US"/>
        </w:rPr>
        <w:t xml:space="preserve">БУ «Нижневартовский медицинский колледж», предусматривает: </w:t>
      </w:r>
    </w:p>
    <w:p w:rsidR="005A087D" w:rsidRPr="00FC6291" w:rsidRDefault="005A087D" w:rsidP="00FC6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FC629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организацию и деятельность в образовательной организации органов самоуправления обучающихся (студенческий совет); </w:t>
      </w:r>
    </w:p>
    <w:p w:rsidR="005A087D" w:rsidRPr="00FC6291" w:rsidRDefault="005A087D" w:rsidP="00FC6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FC629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представление органами самоуправления интересов обучающихся в процессе управления образовательной организацией, защита законных интересов, прав обучающихся; </w:t>
      </w:r>
    </w:p>
    <w:p w:rsidR="005A087D" w:rsidRPr="00FC6291" w:rsidRDefault="005A087D" w:rsidP="00FC6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FC629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участие представителей органов самоуправления обучающихся в разработке, обсуждении и реализации рабочей программы воспитания, в анализе воспитательной деятельности; </w:t>
      </w:r>
    </w:p>
    <w:p w:rsidR="005A087D" w:rsidRPr="00FC6291" w:rsidRDefault="005A087D" w:rsidP="00FC6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FC629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привлечение к деятельности студенческого самоуправления выпускников, работающих по профессии/специальности, добившихся успехов в профессиональной деятельности и личной жизни. </w:t>
      </w:r>
    </w:p>
    <w:p w:rsidR="00DF091B" w:rsidRPr="00FC6291" w:rsidRDefault="00DF091B" w:rsidP="00FC6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:rsidR="00967029" w:rsidRPr="00DF091B" w:rsidRDefault="00967029" w:rsidP="00DF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DF091B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Модуль «Профилактика и безопасность»</w:t>
      </w:r>
    </w:p>
    <w:p w:rsidR="00DF091B" w:rsidRPr="00DF091B" w:rsidRDefault="00DF091B" w:rsidP="00DF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DF09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Реализация воспитательного потенциала профилактической деятельности в целях формирования и поддержки безопасной и комфортной среды предусматривает: </w:t>
      </w:r>
    </w:p>
    <w:p w:rsidR="00DF091B" w:rsidRPr="00DF091B" w:rsidRDefault="00DF091B" w:rsidP="00DF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DF09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организацию деятельности педагогического коллектива по созданию в образовательной организации безопасной среды как условия успешной воспитательной деятельности; </w:t>
      </w:r>
    </w:p>
    <w:p w:rsidR="00DF091B" w:rsidRPr="00DF091B" w:rsidRDefault="00DF091B" w:rsidP="00DF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DF09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вовлечение обучающихся в проекты, программы профилактической направленности, реализуемые в образовательной организации и в социокультурном окружении (антинаркотические, антиалкогольные, против курения, вовлечения в деструктивные детские и молодёжные объединения, культы, субкультуры, группы в социальных сетях; по безопасности в цифровой среде, на транспорте, на воде, безопасности дорожного движения, противопожарной безопасности, антитеррористической и антиэкстремистской безопасности, гражданской обороне, </w:t>
      </w:r>
      <w:r w:rsidRPr="00DF091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профилактика суицидального поведения, Профилактика распространения инфекционных заболеваний, профилактика ПАВ,</w:t>
      </w:r>
      <w:r w:rsidR="0017325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DF091B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формирование ЗОЖ.</w:t>
      </w:r>
      <w:r w:rsidRPr="00DF09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и т. д.); </w:t>
      </w:r>
    </w:p>
    <w:p w:rsidR="00DF091B" w:rsidRPr="00DF091B" w:rsidRDefault="00DF091B" w:rsidP="00DF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DF09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сбор информации и регулярный мониторинг семей обучающихся, находящихся в сложной жизненной ситуации, профилактическая работа с неблагополучными семьями; организация психолого-педагогической поддержки обучающихся групп риска; </w:t>
      </w:r>
    </w:p>
    <w:p w:rsidR="00DF091B" w:rsidRPr="00DF091B" w:rsidRDefault="00DF091B" w:rsidP="00DF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DF09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организацию работы по развитию у обучающихся навыков саморефлексии, самоконтроля, устойчивости к негативному воздействию, групповому давлению; </w:t>
      </w:r>
    </w:p>
    <w:p w:rsidR="00DF091B" w:rsidRPr="00DF091B" w:rsidRDefault="00DF091B" w:rsidP="00DF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F09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- поддержку инициатив обучающихся, педагогов в сфере укрепления безопасности жизнедеятельности.</w:t>
      </w:r>
    </w:p>
    <w:p w:rsidR="00DF091B" w:rsidRPr="00DF091B" w:rsidRDefault="00DF091B" w:rsidP="00DF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67029" w:rsidRPr="00F042DA" w:rsidRDefault="00967029" w:rsidP="00F04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F042DA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Модуль «Социальное партнёрство и участие работодателей»</w:t>
      </w:r>
    </w:p>
    <w:p w:rsidR="00967029" w:rsidRPr="00F042DA" w:rsidRDefault="00967029" w:rsidP="00F04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Социальными партнерами </w:t>
      </w:r>
      <w:r w:rsidR="00173258"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>колледжа</w:t>
      </w:r>
      <w:r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являются лечебн</w:t>
      </w:r>
      <w:r w:rsidR="00173258"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о-профилактические </w:t>
      </w:r>
      <w:r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>учреждения</w:t>
      </w:r>
      <w:r w:rsidR="00173258"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города и района</w:t>
      </w:r>
      <w:r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>. Реализация воспитательного</w:t>
      </w:r>
      <w:r w:rsidR="00173258"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>потенциала социального партнёрства в колледже предусматривает:</w:t>
      </w:r>
    </w:p>
    <w:p w:rsidR="00173258" w:rsidRPr="00173258" w:rsidRDefault="00173258" w:rsidP="00F04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7325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участие представителей организаций-партнёров в проведении мастер-классов, аудиторных и внеаудиторных занятий, мероприятий профессиональной </w:t>
      </w:r>
      <w:r w:rsidR="000E1DB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и </w:t>
      </w:r>
      <w:r w:rsidR="000E1DB3"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>воспитательной</w:t>
      </w:r>
      <w:r w:rsidR="000E1DB3" w:rsidRPr="0017325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325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направленности; </w:t>
      </w:r>
    </w:p>
    <w:p w:rsidR="00173258" w:rsidRPr="00173258" w:rsidRDefault="00173258" w:rsidP="00F04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7325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проведение на базе организаций-партнёров отдельных аудиторных и внеаудиторных занятий, презентаций, лекций, акций воспитательной направленности; </w:t>
      </w:r>
    </w:p>
    <w:p w:rsidR="00967029" w:rsidRPr="000E1DB3" w:rsidRDefault="00173258" w:rsidP="000E1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7325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реализация социальных проектов, разрабатываемых и реализуемых обучающимися и педагогами совместно с организациями-партнёрами. </w:t>
      </w:r>
    </w:p>
    <w:p w:rsidR="00F042DA" w:rsidRDefault="00F042DA" w:rsidP="00967029">
      <w:pPr>
        <w:autoSpaceDE w:val="0"/>
        <w:autoSpaceDN w:val="0"/>
        <w:adjustRightInd w:val="0"/>
        <w:spacing w:after="0" w:line="240" w:lineRule="auto"/>
        <w:rPr>
          <w:rFonts w:ascii="TimesNewRomanPSMT" w:eastAsiaTheme="minorHAnsi" w:hAnsi="TimesNewRomanPSMT" w:cs="TimesNewRomanPSMT"/>
          <w:sz w:val="24"/>
          <w:szCs w:val="24"/>
          <w:lang w:eastAsia="en-US"/>
        </w:rPr>
      </w:pPr>
    </w:p>
    <w:p w:rsidR="00967029" w:rsidRPr="00F042DA" w:rsidRDefault="00967029" w:rsidP="00F04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F042DA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Модуль «Профессиональное развитие, адаптация и трудоустройство»</w:t>
      </w:r>
    </w:p>
    <w:p w:rsidR="00F042DA" w:rsidRPr="00F042DA" w:rsidRDefault="00F042DA" w:rsidP="00F04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042D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Реализация воспитательного потенциала работы по профессиональному развитию, адаптации и трудоустройству в колледже предусматривает </w:t>
      </w:r>
    </w:p>
    <w:p w:rsidR="00F042DA" w:rsidRPr="00F042DA" w:rsidRDefault="00F042DA" w:rsidP="00F04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- участие в конкурсах, фестивалях, олимпиадах профессионального мастерства, работе над профессиональными проектами различного уровня;</w:t>
      </w:r>
    </w:p>
    <w:p w:rsidR="00F042DA" w:rsidRPr="00F042DA" w:rsidRDefault="00F042DA" w:rsidP="00F04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циклы мероприятий, направленных на подготовку обучающихся к осознанному планированию своей карьеры, профессионального будущего (посещения центра содействия профессиональному трудоустройству выпускников, профессиональных выставок, ярмарок вакансий, дней открытых дверей ЛПУ и др.); </w:t>
      </w:r>
    </w:p>
    <w:p w:rsidR="00F042DA" w:rsidRDefault="00F042DA" w:rsidP="00F04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экскурсии (на предприятия, в организации), дающие углублённые представления о выбранной специальности и условиях работы; </w:t>
      </w:r>
    </w:p>
    <w:p w:rsidR="00C42A07" w:rsidRPr="00093BD0" w:rsidRDefault="00C42A07" w:rsidP="00C42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3BD0">
        <w:rPr>
          <w:rFonts w:ascii="Times New Roman" w:hAnsi="Times New Roman" w:cs="Times New Roman"/>
          <w:sz w:val="24"/>
          <w:szCs w:val="24"/>
        </w:rPr>
        <w:t xml:space="preserve">- организация и проведение серии мероприятий «Профессия и развитие карьеры» с участием представителей организаций партнёров; </w:t>
      </w:r>
    </w:p>
    <w:p w:rsidR="00F042DA" w:rsidRPr="00F042DA" w:rsidRDefault="00F042DA" w:rsidP="00F04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консультирование обучающихся по вопросам построения ими профессиональной карьеры и планов на будущую жизнь с учётом индивидуальных особенностей, интересов, потребностей; проведение тренингов, нацеленных на формирование рефлексивной культуры, совершенствование умений в области анализа и оценки результатов деятельности. </w:t>
      </w:r>
    </w:p>
    <w:p w:rsidR="00F042DA" w:rsidRPr="000E1DB3" w:rsidRDefault="00F042DA" w:rsidP="000E1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E1DB3" w:rsidRPr="000E1DB3" w:rsidRDefault="000E1DB3" w:rsidP="000E1D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0E1DB3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2.2. Дополнительные вариативные модули</w:t>
      </w:r>
    </w:p>
    <w:p w:rsidR="00093BD0" w:rsidRDefault="00093BD0" w:rsidP="000E1DB3">
      <w:pPr>
        <w:autoSpaceDE w:val="0"/>
        <w:autoSpaceDN w:val="0"/>
        <w:adjustRightInd w:val="0"/>
        <w:spacing w:after="0" w:line="240" w:lineRule="auto"/>
        <w:jc w:val="both"/>
      </w:pPr>
    </w:p>
    <w:p w:rsidR="000E1DB3" w:rsidRPr="000E1DB3" w:rsidRDefault="000E1DB3" w:rsidP="000E1D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0E1DB3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Модуль «Студенческие медиа»</w:t>
      </w:r>
    </w:p>
    <w:p w:rsidR="000E1DB3" w:rsidRPr="000E1DB3" w:rsidRDefault="000E1DB3" w:rsidP="00F75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E1DB3">
        <w:rPr>
          <w:rFonts w:ascii="Times New Roman" w:eastAsiaTheme="minorHAnsi" w:hAnsi="Times New Roman" w:cs="Times New Roman"/>
          <w:sz w:val="24"/>
          <w:szCs w:val="24"/>
          <w:lang w:eastAsia="en-US"/>
        </w:rPr>
        <w:t>- развитие коммуникативной культуры обучающихся;</w:t>
      </w:r>
    </w:p>
    <w:p w:rsidR="000E1DB3" w:rsidRPr="000E1DB3" w:rsidRDefault="000E1DB3" w:rsidP="00F75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E1DB3">
        <w:rPr>
          <w:rFonts w:ascii="Times New Roman" w:eastAsiaTheme="minorHAnsi" w:hAnsi="Times New Roman" w:cs="Times New Roman"/>
          <w:sz w:val="24"/>
          <w:szCs w:val="24"/>
          <w:lang w:eastAsia="en-US"/>
        </w:rPr>
        <w:t>- осуществление информационной поддержки в имиджировании, рекламе, подготовке и проведении мероприятий, в том числе профориентационных, освещении деятельности Колледжа;</w:t>
      </w:r>
    </w:p>
    <w:p w:rsidR="000E1DB3" w:rsidRPr="000E1DB3" w:rsidRDefault="000E1DB3" w:rsidP="00F75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E1DB3">
        <w:rPr>
          <w:rFonts w:ascii="Times New Roman" w:eastAsiaTheme="minorHAnsi" w:hAnsi="Times New Roman" w:cs="Times New Roman"/>
          <w:sz w:val="24"/>
          <w:szCs w:val="24"/>
          <w:lang w:eastAsia="en-US"/>
        </w:rPr>
        <w:t>- создание видеороликов различной тематики;</w:t>
      </w:r>
    </w:p>
    <w:p w:rsidR="000E1DB3" w:rsidRPr="000E1DB3" w:rsidRDefault="000E1DB3" w:rsidP="00F75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E1DB3">
        <w:rPr>
          <w:rFonts w:ascii="Times New Roman" w:eastAsiaTheme="minorHAnsi" w:hAnsi="Times New Roman" w:cs="Times New Roman"/>
          <w:sz w:val="24"/>
          <w:szCs w:val="24"/>
          <w:lang w:eastAsia="en-US"/>
        </w:rPr>
        <w:t>- приобретение навыков проектного управления, командной работы, внедрения современных компьютерных технологий</w:t>
      </w:r>
      <w:r w:rsidR="001354A7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F042DA" w:rsidRDefault="00F042DA" w:rsidP="000E1D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53D58" w:rsidRPr="008E2C9B" w:rsidRDefault="00C53D58" w:rsidP="00C53D58">
      <w:pPr>
        <w:pStyle w:val="Default"/>
        <w:spacing w:after="0"/>
        <w:jc w:val="both"/>
        <w:rPr>
          <w:rFonts w:cs="Times New Roman"/>
        </w:rPr>
      </w:pPr>
      <w:bookmarkStart w:id="2" w:name="_Hlk196112309"/>
      <w:r w:rsidRPr="008E2C9B">
        <w:rPr>
          <w:rFonts w:cs="Times New Roman"/>
          <w:b/>
          <w:bCs/>
        </w:rPr>
        <w:t xml:space="preserve">Модуль «Добровольчество» </w:t>
      </w:r>
    </w:p>
    <w:p w:rsidR="00C53D58" w:rsidRPr="008E2C9B" w:rsidRDefault="00C53D58" w:rsidP="00F7523D">
      <w:pPr>
        <w:pStyle w:val="Default"/>
        <w:spacing w:after="0"/>
        <w:ind w:firstLine="709"/>
        <w:jc w:val="both"/>
        <w:rPr>
          <w:rFonts w:cs="Times New Roman"/>
        </w:rPr>
      </w:pPr>
      <w:r w:rsidRPr="008E2C9B">
        <w:rPr>
          <w:rFonts w:cs="Times New Roman"/>
        </w:rPr>
        <w:t xml:space="preserve">Реализация воспитательного потенциала работы в колледже по Добровольчеству (волонтерству) предусматривает: </w:t>
      </w:r>
    </w:p>
    <w:p w:rsidR="00C53D58" w:rsidRPr="008E2C9B" w:rsidRDefault="00C53D58" w:rsidP="00F7523D">
      <w:pPr>
        <w:pStyle w:val="Default"/>
        <w:spacing w:after="0"/>
        <w:ind w:firstLine="709"/>
        <w:jc w:val="both"/>
        <w:rPr>
          <w:rFonts w:cs="Times New Roman"/>
        </w:rPr>
      </w:pPr>
      <w:r w:rsidRPr="008E2C9B">
        <w:rPr>
          <w:rFonts w:cs="Times New Roman"/>
        </w:rPr>
        <w:t xml:space="preserve">- создание воспитательной среды и условий в колледже, способствующих развитию различных форм Добровольческого движения; </w:t>
      </w:r>
    </w:p>
    <w:p w:rsidR="00C53D58" w:rsidRPr="008E2C9B" w:rsidRDefault="00C53D58" w:rsidP="00F7523D">
      <w:pPr>
        <w:pStyle w:val="Default"/>
        <w:spacing w:after="0"/>
        <w:ind w:firstLine="709"/>
        <w:jc w:val="both"/>
        <w:rPr>
          <w:rFonts w:cs="Times New Roman"/>
        </w:rPr>
      </w:pPr>
      <w:r w:rsidRPr="008E2C9B">
        <w:rPr>
          <w:rFonts w:cs="Times New Roman"/>
        </w:rPr>
        <w:t xml:space="preserve">- мотивирование и организация деятельности студентов для выполнения социально значимой общественно-полезной деятельности, оказания безвозмездных услуг во имя милосердия и высоких целей; </w:t>
      </w:r>
    </w:p>
    <w:p w:rsidR="00C53D58" w:rsidRPr="008E2C9B" w:rsidRDefault="00C53D58" w:rsidP="00F7523D">
      <w:pPr>
        <w:pStyle w:val="Default"/>
        <w:spacing w:after="0"/>
        <w:ind w:firstLine="709"/>
        <w:jc w:val="both"/>
        <w:rPr>
          <w:rFonts w:cs="Times New Roman"/>
        </w:rPr>
      </w:pPr>
      <w:r w:rsidRPr="008E2C9B">
        <w:rPr>
          <w:rFonts w:cs="Times New Roman"/>
        </w:rPr>
        <w:t xml:space="preserve">- формирование в колледже Добровольческих объединений (отрядов) различной направленности для решения определенных социальных задач; </w:t>
      </w:r>
    </w:p>
    <w:p w:rsidR="00C53D58" w:rsidRDefault="00C53D58" w:rsidP="00F752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2C9B">
        <w:rPr>
          <w:rFonts w:ascii="Times New Roman" w:hAnsi="Times New Roman" w:cs="Times New Roman"/>
          <w:sz w:val="24"/>
          <w:szCs w:val="24"/>
        </w:rPr>
        <w:t>- осуществление системы поощрения добровольцев-активистов студенческого движения, создание и вручение волонтерских книжек.</w:t>
      </w:r>
    </w:p>
    <w:p w:rsidR="00652F30" w:rsidRDefault="00652F30" w:rsidP="00F7523D">
      <w:pPr>
        <w:spacing w:after="0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0867FD" w:rsidRPr="000867FD" w:rsidRDefault="00515DEE" w:rsidP="00F7523D">
      <w:pPr>
        <w:spacing w:after="0"/>
        <w:ind w:firstLine="709"/>
        <w:jc w:val="both"/>
        <w:rPr>
          <w:rFonts w:ascii="Times New Roman" w:hAnsi="Times New Roman" w:cs="Times New Roman"/>
          <w:b/>
          <w:bCs/>
        </w:rPr>
      </w:pPr>
      <w:r w:rsidRPr="000867FD">
        <w:rPr>
          <w:rFonts w:ascii="Times New Roman" w:hAnsi="Times New Roman" w:cs="Times New Roman"/>
          <w:b/>
          <w:bCs/>
        </w:rPr>
        <w:t>Модуль «Студенческий спортивный клуб»</w:t>
      </w:r>
    </w:p>
    <w:p w:rsidR="000867FD" w:rsidRPr="000867FD" w:rsidRDefault="00515DEE" w:rsidP="00F7523D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867FD">
        <w:rPr>
          <w:rFonts w:ascii="Times New Roman" w:hAnsi="Times New Roman" w:cs="Times New Roman"/>
        </w:rPr>
        <w:t xml:space="preserve">Реализация воспитательного потенциала студенческих спортивных клубов для обучающихся предусматривает: </w:t>
      </w:r>
    </w:p>
    <w:p w:rsidR="000867FD" w:rsidRPr="000867FD" w:rsidRDefault="000867FD" w:rsidP="00F7523D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867FD">
        <w:rPr>
          <w:rFonts w:ascii="Times New Roman" w:hAnsi="Times New Roman" w:cs="Times New Roman"/>
        </w:rPr>
        <w:t>-</w:t>
      </w:r>
      <w:r w:rsidR="00515DEE" w:rsidRPr="000867FD">
        <w:rPr>
          <w:rFonts w:ascii="Times New Roman" w:hAnsi="Times New Roman" w:cs="Times New Roman"/>
        </w:rPr>
        <w:t xml:space="preserve"> создание условий для развития массовых и индивидуальных форм физкультурно</w:t>
      </w:r>
      <w:r w:rsidRPr="000867FD">
        <w:rPr>
          <w:rFonts w:ascii="Times New Roman" w:hAnsi="Times New Roman" w:cs="Times New Roman"/>
        </w:rPr>
        <w:t>-</w:t>
      </w:r>
      <w:r w:rsidR="00515DEE" w:rsidRPr="000867FD">
        <w:rPr>
          <w:rFonts w:ascii="Times New Roman" w:hAnsi="Times New Roman" w:cs="Times New Roman"/>
        </w:rPr>
        <w:t xml:space="preserve">оздоровительной и спортивной работы; </w:t>
      </w:r>
    </w:p>
    <w:p w:rsidR="000867FD" w:rsidRPr="000867FD" w:rsidRDefault="000867FD" w:rsidP="00F7523D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867FD">
        <w:rPr>
          <w:rFonts w:ascii="Times New Roman" w:hAnsi="Times New Roman" w:cs="Times New Roman"/>
        </w:rPr>
        <w:t>-</w:t>
      </w:r>
      <w:r w:rsidR="00515DEE" w:rsidRPr="000867FD">
        <w:rPr>
          <w:rFonts w:ascii="Times New Roman" w:hAnsi="Times New Roman" w:cs="Times New Roman"/>
        </w:rPr>
        <w:t xml:space="preserve"> удовлетворение потребностей обучающихся, родителей (законных представителей) в различных видах физкультурно-спортивной деятельности; </w:t>
      </w:r>
    </w:p>
    <w:p w:rsidR="000867FD" w:rsidRPr="000867FD" w:rsidRDefault="000867FD" w:rsidP="00F7523D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867FD">
        <w:rPr>
          <w:rFonts w:ascii="Times New Roman" w:hAnsi="Times New Roman" w:cs="Times New Roman"/>
        </w:rPr>
        <w:t>-</w:t>
      </w:r>
      <w:r w:rsidR="00515DEE" w:rsidRPr="000867FD">
        <w:rPr>
          <w:rFonts w:ascii="Times New Roman" w:hAnsi="Times New Roman" w:cs="Times New Roman"/>
        </w:rPr>
        <w:t xml:space="preserve"> привлечение обучающихся к объединению на основе общности интересов в команды по различным видам спорта; </w:t>
      </w:r>
    </w:p>
    <w:p w:rsidR="000867FD" w:rsidRPr="000867FD" w:rsidRDefault="000867FD" w:rsidP="00F7523D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867FD">
        <w:rPr>
          <w:rFonts w:ascii="Times New Roman" w:hAnsi="Times New Roman" w:cs="Times New Roman"/>
        </w:rPr>
        <w:t>-</w:t>
      </w:r>
      <w:r w:rsidR="00515DEE" w:rsidRPr="000867FD">
        <w:rPr>
          <w:rFonts w:ascii="Times New Roman" w:hAnsi="Times New Roman" w:cs="Times New Roman"/>
        </w:rPr>
        <w:t xml:space="preserve"> воспитание у обучающихся устойчивого интереса к систематическим занятиям физической культурой, спортом, к здоровому образу жизни;</w:t>
      </w:r>
    </w:p>
    <w:p w:rsidR="000867FD" w:rsidRPr="000867FD" w:rsidRDefault="000867FD" w:rsidP="00F7523D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867FD">
        <w:rPr>
          <w:rFonts w:ascii="Times New Roman" w:hAnsi="Times New Roman" w:cs="Times New Roman"/>
        </w:rPr>
        <w:lastRenderedPageBreak/>
        <w:t xml:space="preserve">- </w:t>
      </w:r>
      <w:r w:rsidR="00515DEE" w:rsidRPr="000867FD">
        <w:rPr>
          <w:rFonts w:ascii="Times New Roman" w:hAnsi="Times New Roman" w:cs="Times New Roman"/>
        </w:rPr>
        <w:t xml:space="preserve"> содействие открытию спортивных секций; </w:t>
      </w:r>
    </w:p>
    <w:p w:rsidR="000867FD" w:rsidRPr="000867FD" w:rsidRDefault="000867FD" w:rsidP="00F7523D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867FD">
        <w:rPr>
          <w:rFonts w:ascii="Times New Roman" w:hAnsi="Times New Roman" w:cs="Times New Roman"/>
        </w:rPr>
        <w:t>-</w:t>
      </w:r>
      <w:r w:rsidR="00515DEE" w:rsidRPr="000867FD">
        <w:rPr>
          <w:rFonts w:ascii="Times New Roman" w:hAnsi="Times New Roman" w:cs="Times New Roman"/>
        </w:rPr>
        <w:t xml:space="preserve"> агитационную работу в области физкультуры и спорта, информирование обучающихся о развитии клубного спортивного движения; </w:t>
      </w:r>
    </w:p>
    <w:p w:rsidR="000867FD" w:rsidRPr="000867FD" w:rsidRDefault="000867FD" w:rsidP="00F7523D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867FD">
        <w:rPr>
          <w:rFonts w:ascii="Times New Roman" w:hAnsi="Times New Roman" w:cs="Times New Roman"/>
        </w:rPr>
        <w:t>-</w:t>
      </w:r>
      <w:r w:rsidR="00515DEE" w:rsidRPr="000867FD">
        <w:rPr>
          <w:rFonts w:ascii="Times New Roman" w:hAnsi="Times New Roman" w:cs="Times New Roman"/>
        </w:rPr>
        <w:t xml:space="preserve"> проведение спортивно-массовых мероприятий, соревнований среди обучающихся колледжа с воспитанниками других клубов; </w:t>
      </w:r>
    </w:p>
    <w:p w:rsidR="000867FD" w:rsidRPr="000867FD" w:rsidRDefault="000867FD" w:rsidP="00F7523D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867FD">
        <w:rPr>
          <w:rFonts w:ascii="Times New Roman" w:hAnsi="Times New Roman" w:cs="Times New Roman"/>
        </w:rPr>
        <w:t xml:space="preserve">- </w:t>
      </w:r>
      <w:r w:rsidR="00515DEE" w:rsidRPr="000867FD">
        <w:rPr>
          <w:rFonts w:ascii="Times New Roman" w:hAnsi="Times New Roman" w:cs="Times New Roman"/>
        </w:rPr>
        <w:t xml:space="preserve">создание и подготовку команд воспитанников спортивного клуба по различным видам спорта для участия в соревнованиях различного уровня; </w:t>
      </w:r>
    </w:p>
    <w:p w:rsidR="000867FD" w:rsidRPr="000867FD" w:rsidRDefault="000867FD" w:rsidP="00F7523D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867FD">
        <w:rPr>
          <w:rFonts w:ascii="Times New Roman" w:hAnsi="Times New Roman" w:cs="Times New Roman"/>
        </w:rPr>
        <w:t>-</w:t>
      </w:r>
      <w:r w:rsidR="00515DEE" w:rsidRPr="000867FD">
        <w:rPr>
          <w:rFonts w:ascii="Times New Roman" w:hAnsi="Times New Roman" w:cs="Times New Roman"/>
        </w:rPr>
        <w:t xml:space="preserve"> внедрение физической культуры в быт обучающихся, проведение спортивно-массовой и оздоровительной работы в колледже; </w:t>
      </w:r>
    </w:p>
    <w:p w:rsidR="00515DEE" w:rsidRPr="000867FD" w:rsidRDefault="000867FD" w:rsidP="00F752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7FD">
        <w:rPr>
          <w:rFonts w:ascii="Times New Roman" w:hAnsi="Times New Roman" w:cs="Times New Roman"/>
        </w:rPr>
        <w:t>-</w:t>
      </w:r>
      <w:r w:rsidR="00515DEE" w:rsidRPr="000867FD">
        <w:rPr>
          <w:rFonts w:ascii="Times New Roman" w:hAnsi="Times New Roman" w:cs="Times New Roman"/>
        </w:rPr>
        <w:t xml:space="preserve"> организацию активного спортивно-оздоровительного отдыха обучающихся.</w:t>
      </w:r>
    </w:p>
    <w:p w:rsidR="00C53D58" w:rsidRPr="000867FD" w:rsidRDefault="00C53D58" w:rsidP="000E1D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bookmarkEnd w:id="2"/>
    <w:p w:rsidR="000E1DB3" w:rsidRPr="000E1DB3" w:rsidRDefault="000E1DB3" w:rsidP="000E1D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0E1DB3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РАЗДЕЛ 3. ОРГАНИЗАЦИОННЫЙ</w:t>
      </w:r>
    </w:p>
    <w:p w:rsidR="000E1DB3" w:rsidRDefault="000E1DB3" w:rsidP="000E1D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:rsidR="000E1DB3" w:rsidRPr="000E1DB3" w:rsidRDefault="000E1DB3" w:rsidP="000E1D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0E1DB3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3.1 Кадровое обеспечение</w:t>
      </w:r>
    </w:p>
    <w:p w:rsidR="000C1E6E" w:rsidRDefault="001B2CC7" w:rsidP="000C1E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реализации рабочей программы воспитания колледж укомплектован квалифицированными специалистами. Функционал работников регламентируется требованиями профессиональных стандартов</w:t>
      </w:r>
      <w:r w:rsidR="000C1E6E">
        <w:rPr>
          <w:rFonts w:ascii="Times New Roman" w:eastAsia="Times New Roman" w:hAnsi="Times New Roman" w:cs="Times New Roman"/>
          <w:sz w:val="24"/>
          <w:szCs w:val="24"/>
        </w:rPr>
        <w:t>, должностных инструкций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0C1E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1E6E" w:rsidRPr="000C1E6E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Рабочая программа воспитания реализуется квалифицированными специалистами БУ «Нижневартовский медицинский колледж».</w:t>
      </w:r>
    </w:p>
    <w:p w:rsidR="00AF542F" w:rsidRDefault="00AF542F" w:rsidP="000C1E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Style w:val="affffffa"/>
        <w:tblW w:w="9634" w:type="dxa"/>
        <w:tblLook w:val="04A0" w:firstRow="1" w:lastRow="0" w:firstColumn="1" w:lastColumn="0" w:noHBand="0" w:noVBand="1"/>
      </w:tblPr>
      <w:tblGrid>
        <w:gridCol w:w="1921"/>
        <w:gridCol w:w="7713"/>
      </w:tblGrid>
      <w:tr w:rsidR="00AF542F" w:rsidRPr="00083040" w:rsidTr="00FC6291">
        <w:tc>
          <w:tcPr>
            <w:tcW w:w="1921" w:type="dxa"/>
          </w:tcPr>
          <w:p w:rsidR="00AF542F" w:rsidRPr="00083040" w:rsidRDefault="00AF542F" w:rsidP="000C1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 должности</w:t>
            </w:r>
          </w:p>
        </w:tc>
        <w:tc>
          <w:tcPr>
            <w:tcW w:w="7713" w:type="dxa"/>
          </w:tcPr>
          <w:p w:rsidR="00AF542F" w:rsidRPr="00083040" w:rsidRDefault="00AF542F" w:rsidP="00AF5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Функционал, связанный с организацией и реализацией воспитательной воспитательного процесса</w:t>
            </w:r>
          </w:p>
        </w:tc>
      </w:tr>
      <w:tr w:rsidR="00AF542F" w:rsidRPr="00083040" w:rsidTr="00FC6291">
        <w:tc>
          <w:tcPr>
            <w:tcW w:w="1921" w:type="dxa"/>
          </w:tcPr>
          <w:p w:rsidR="00AF542F" w:rsidRPr="00083040" w:rsidRDefault="00AF542F" w:rsidP="000C1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Директор колледжа</w:t>
            </w:r>
          </w:p>
        </w:tc>
        <w:tc>
          <w:tcPr>
            <w:tcW w:w="7713" w:type="dxa"/>
          </w:tcPr>
          <w:p w:rsidR="00AF542F" w:rsidRPr="00083040" w:rsidRDefault="00122FE2" w:rsidP="00AF5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AF542F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несёт ответственность за организацию воспитательной работы в колледже;</w:t>
            </w:r>
          </w:p>
          <w:p w:rsidR="00AF542F" w:rsidRPr="00083040" w:rsidRDefault="00122FE2" w:rsidP="00AF5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AF542F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организует контроль за реализацией Программы воспитания. </w:t>
            </w:r>
          </w:p>
        </w:tc>
      </w:tr>
      <w:tr w:rsidR="00AF542F" w:rsidRPr="00083040" w:rsidTr="00FC6291">
        <w:tc>
          <w:tcPr>
            <w:tcW w:w="1921" w:type="dxa"/>
          </w:tcPr>
          <w:p w:rsidR="00AF542F" w:rsidRPr="00083040" w:rsidRDefault="00AF542F" w:rsidP="00AF5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Заместитель директора по воспитательной работе</w:t>
            </w:r>
          </w:p>
        </w:tc>
        <w:tc>
          <w:tcPr>
            <w:tcW w:w="7713" w:type="dxa"/>
          </w:tcPr>
          <w:p w:rsidR="00FC6291" w:rsidRPr="00083040" w:rsidRDefault="00122FE2" w:rsidP="000778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разработка стратегии развития колледжа по вопросам учебно-воспитательной деятельности;</w:t>
            </w:r>
          </w:p>
          <w:p w:rsidR="00AF542F" w:rsidRPr="00083040" w:rsidRDefault="00122FE2" w:rsidP="00FC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разработка и реализация рабочих программ воспитания, календарных планов воспитательной работы, проектов приказов по организации воспитательного процесса;</w:t>
            </w:r>
          </w:p>
          <w:p w:rsidR="00FC6291" w:rsidRPr="00083040" w:rsidRDefault="00122FE2" w:rsidP="00F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организовывает участие педагогов, обучающихся и их родителей (законных представителей) в проектировании Рабочих программ воспитания;</w:t>
            </w:r>
          </w:p>
          <w:p w:rsidR="00FC6291" w:rsidRPr="00083040" w:rsidRDefault="00122FE2" w:rsidP="00F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координирует деятельность специалистов по реализации программы воспитания;</w:t>
            </w:r>
          </w:p>
          <w:p w:rsidR="00FC6291" w:rsidRPr="00083040" w:rsidRDefault="00122FE2" w:rsidP="00F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организует и контролирует работу кураторов;</w:t>
            </w:r>
          </w:p>
          <w:p w:rsidR="00FC6291" w:rsidRPr="00083040" w:rsidRDefault="00122FE2" w:rsidP="00F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организует работу Совета профилактики, психолого-педагогической службы, Службы медиации;</w:t>
            </w:r>
          </w:p>
          <w:p w:rsidR="00FC6291" w:rsidRPr="00083040" w:rsidRDefault="00122FE2" w:rsidP="00F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организовывает педагогическое стимулирование к самореализации и социально-педагогической поддержке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.</w:t>
            </w:r>
          </w:p>
        </w:tc>
      </w:tr>
      <w:tr w:rsidR="00AF542F" w:rsidRPr="00083040" w:rsidTr="00FC6291">
        <w:tc>
          <w:tcPr>
            <w:tcW w:w="1921" w:type="dxa"/>
          </w:tcPr>
          <w:p w:rsidR="00AF542F" w:rsidRPr="00083040" w:rsidRDefault="00FC6291" w:rsidP="000C1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Заместитель директора по учебно-практической работе</w:t>
            </w:r>
          </w:p>
        </w:tc>
        <w:tc>
          <w:tcPr>
            <w:tcW w:w="7713" w:type="dxa"/>
          </w:tcPr>
          <w:p w:rsidR="00FC6291" w:rsidRPr="00083040" w:rsidRDefault="00FC6291" w:rsidP="000778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 разработка стратегии развития колледжа по вопросам учебно-практической деятельности;</w:t>
            </w:r>
          </w:p>
          <w:p w:rsidR="00077837" w:rsidRPr="00083040" w:rsidRDefault="00FC6291" w:rsidP="000778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07783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организовывает участие педагогов и обучающихся </w:t>
            </w:r>
            <w:r w:rsidR="00077837"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конкурсах, фестивалях, олимпиадах профессионального мастерства, работе над профессиональными проектами различного уровня;</w:t>
            </w:r>
          </w:p>
          <w:p w:rsidR="00077837" w:rsidRPr="00083040" w:rsidRDefault="00077837" w:rsidP="000778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организовывает участие педагогов и обучающихся в </w:t>
            </w:r>
            <w:r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цикл</w:t>
            </w:r>
            <w:r w:rsidR="005064C7"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мероприятий, направленных на подготовку обучающихся к осознанному планированию своей карьеры, профессионального будущего (посещения центра содействия профессиональному трудоустройству выпускников, профессиональных выставок, ярмарок вакансий, дней открытых дверей ЛПУ и др.); </w:t>
            </w:r>
          </w:p>
          <w:p w:rsidR="00AF542F" w:rsidRPr="00083040" w:rsidRDefault="00077837" w:rsidP="000C1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 xml:space="preserve">- 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организовывает </w:t>
            </w:r>
            <w:r w:rsidR="005064C7"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экскурсии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обучающихся</w:t>
            </w:r>
            <w:r w:rsidR="005064C7"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(на предприятия, в организации), дающие углублённые представления о выбранной специальности и условиях работы</w:t>
            </w:r>
            <w:r w:rsidR="005064C7"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AF542F" w:rsidRPr="00083040" w:rsidTr="00FC6291">
        <w:tc>
          <w:tcPr>
            <w:tcW w:w="1921" w:type="dxa"/>
          </w:tcPr>
          <w:p w:rsidR="00FC6291" w:rsidRPr="00083040" w:rsidRDefault="00FC6291" w:rsidP="00F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lastRenderedPageBreak/>
              <w:t>Советник директора по воспитанию и</w:t>
            </w:r>
          </w:p>
          <w:p w:rsidR="00FC6291" w:rsidRPr="00083040" w:rsidRDefault="00FC6291" w:rsidP="00F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взаимодействию с детскими общественными</w:t>
            </w:r>
          </w:p>
          <w:p w:rsidR="00AF542F" w:rsidRPr="00083040" w:rsidRDefault="00FC6291" w:rsidP="00FC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объединениями</w:t>
            </w:r>
          </w:p>
        </w:tc>
        <w:tc>
          <w:tcPr>
            <w:tcW w:w="7713" w:type="dxa"/>
          </w:tcPr>
          <w:p w:rsidR="00FC6291" w:rsidRPr="00083040" w:rsidRDefault="00122FE2" w:rsidP="00506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организовывает участие педагогов, обучающихся и их родителей (законных представителей) в проектировании Рабочих программ воспитания, календарных планов воспитательной работы;</w:t>
            </w:r>
          </w:p>
          <w:p w:rsidR="00FC6291" w:rsidRPr="00083040" w:rsidRDefault="00122FE2" w:rsidP="00506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обеспечивает вовлечение обучающихся в общественные молодежные движения и</w:t>
            </w:r>
            <w:r w:rsidR="0007783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творческую деятельность по основным направлениям воспитания;</w:t>
            </w:r>
          </w:p>
          <w:p w:rsidR="00FC6291" w:rsidRPr="00083040" w:rsidRDefault="00122FE2" w:rsidP="00506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анализирует результаты реализации Рабочих программ воспитания, формирование</w:t>
            </w:r>
            <w:r w:rsidR="0007783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общих компетенций обучающихся;</w:t>
            </w:r>
          </w:p>
          <w:p w:rsidR="00FC6291" w:rsidRPr="00083040" w:rsidRDefault="00122FE2" w:rsidP="00506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участвует в организации отдыха и занятости обучающихся в каникулярный период;</w:t>
            </w:r>
          </w:p>
          <w:p w:rsidR="00AF542F" w:rsidRPr="00083040" w:rsidRDefault="00122FE2" w:rsidP="00506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организовывает педагогическое стимулирование к самореализации и социально-педагогической поддержке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.</w:t>
            </w:r>
          </w:p>
        </w:tc>
      </w:tr>
      <w:tr w:rsidR="00FC6291" w:rsidRPr="00083040" w:rsidTr="00FC6291">
        <w:tc>
          <w:tcPr>
            <w:tcW w:w="1921" w:type="dxa"/>
          </w:tcPr>
          <w:p w:rsidR="00FC6291" w:rsidRPr="00083040" w:rsidRDefault="00FC6291" w:rsidP="00F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Заведующие отделениями</w:t>
            </w:r>
          </w:p>
        </w:tc>
        <w:tc>
          <w:tcPr>
            <w:tcW w:w="7713" w:type="dxa"/>
          </w:tcPr>
          <w:p w:rsidR="00FC6291" w:rsidRPr="00083040" w:rsidRDefault="00122FE2" w:rsidP="00506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осуществляет мотивацию, организацию, контроль и координацию воспитательной работы на отделении;</w:t>
            </w:r>
          </w:p>
          <w:p w:rsidR="00FC6291" w:rsidRPr="00083040" w:rsidRDefault="00122FE2" w:rsidP="00506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- 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участвует в работе Совета профилактики, контролирует успеваемость и</w:t>
            </w:r>
            <w:r w:rsidR="0007783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посещаемость обучающихся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.</w:t>
            </w:r>
          </w:p>
        </w:tc>
      </w:tr>
      <w:tr w:rsidR="00077837" w:rsidRPr="00083040" w:rsidTr="00FC6291">
        <w:tc>
          <w:tcPr>
            <w:tcW w:w="1921" w:type="dxa"/>
          </w:tcPr>
          <w:p w:rsidR="00077837" w:rsidRPr="00083040" w:rsidRDefault="00077837" w:rsidP="00F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Методист</w:t>
            </w:r>
          </w:p>
        </w:tc>
        <w:tc>
          <w:tcPr>
            <w:tcW w:w="7713" w:type="dxa"/>
          </w:tcPr>
          <w:p w:rsidR="00077837" w:rsidRPr="00083040" w:rsidRDefault="00122FE2" w:rsidP="005064C7">
            <w:pPr>
              <w:tabs>
                <w:tab w:val="left" w:pos="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07783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организовывает проведение</w:t>
            </w:r>
            <w:r w:rsidR="00077837"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мастер-классов, тренингов и практикумов от наставника в рамках сопровождения профессионального роста наставляемых, развития их профессиональных навыков и компетенций в специальности</w:t>
            </w:r>
            <w:r w:rsidR="005064C7"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5064C7" w:rsidRPr="00083040" w:rsidTr="00FC6291">
        <w:tc>
          <w:tcPr>
            <w:tcW w:w="1921" w:type="dxa"/>
          </w:tcPr>
          <w:p w:rsidR="005064C7" w:rsidRPr="00083040" w:rsidRDefault="005064C7" w:rsidP="00F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Педагог-психолог</w:t>
            </w:r>
          </w:p>
        </w:tc>
        <w:tc>
          <w:tcPr>
            <w:tcW w:w="7713" w:type="dxa"/>
          </w:tcPr>
          <w:p w:rsidR="0054100C" w:rsidRPr="00083040" w:rsidRDefault="00122FE2" w:rsidP="00541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психолого-педагогическое сопровождение образовательного и воспитательного процессов;</w:t>
            </w:r>
            <w:r w:rsidR="0054100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</w:p>
          <w:p w:rsidR="0054100C" w:rsidRPr="00083040" w:rsidRDefault="00122FE2" w:rsidP="00541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54100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оказание помощи в адаптации обучающихся в колледже;</w:t>
            </w:r>
          </w:p>
          <w:p w:rsidR="00E52E6C" w:rsidRPr="00083040" w:rsidRDefault="00122FE2" w:rsidP="00E52E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оказание помощи преподавателям, обучающимся, родителям (законным представителям) несовершеннолетних обучающихся в целенаправленном управлении в развитии личности;</w:t>
            </w:r>
          </w:p>
          <w:p w:rsidR="0054100C" w:rsidRPr="00083040" w:rsidRDefault="00122FE2" w:rsidP="00541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оказание помощи в адаптации обучающихся в колледже;</w:t>
            </w:r>
            <w:r w:rsidR="0054100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</w:p>
          <w:p w:rsidR="0054100C" w:rsidRPr="00083040" w:rsidRDefault="00122FE2" w:rsidP="00541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54100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формирование навыков общения между обучающимися;</w:t>
            </w:r>
          </w:p>
          <w:p w:rsidR="005064C7" w:rsidRPr="00083040" w:rsidRDefault="00122FE2" w:rsidP="00E52E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организация работы по профилактике наркомании и ВИЧ-инфекции, немедицинского потребления психотропных веществ и наркотических средств среди обучающихся, по профилактике экстремизма, возникновения национального и религиозного экстремизма и терроризма;</w:t>
            </w:r>
          </w:p>
        </w:tc>
      </w:tr>
      <w:tr w:rsidR="005064C7" w:rsidRPr="00083040" w:rsidTr="00FC6291">
        <w:tc>
          <w:tcPr>
            <w:tcW w:w="1921" w:type="dxa"/>
          </w:tcPr>
          <w:p w:rsidR="005064C7" w:rsidRPr="00083040" w:rsidRDefault="005064C7" w:rsidP="00F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Социальный педагог</w:t>
            </w:r>
          </w:p>
        </w:tc>
        <w:tc>
          <w:tcPr>
            <w:tcW w:w="7713" w:type="dxa"/>
          </w:tcPr>
          <w:p w:rsidR="005064C7" w:rsidRPr="00083040" w:rsidRDefault="00122FE2" w:rsidP="00E52E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обеспечение полноценного развития личности обучающегося, в том числе лиц с ОВЗ;</w:t>
            </w:r>
          </w:p>
          <w:p w:rsidR="005064C7" w:rsidRPr="00083040" w:rsidRDefault="00122FE2" w:rsidP="00E52E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защита прав несовершеннолетних обучающихся в их жизненном пространстве во время обучения в колледже;</w:t>
            </w:r>
          </w:p>
          <w:p w:rsidR="005064C7" w:rsidRPr="00083040" w:rsidRDefault="00122FE2" w:rsidP="00541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работа по укреплению межэтнических и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межкультурных отношений среди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обучающихся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, в том числе в сотрудничестве с органами профилактики;</w:t>
            </w:r>
          </w:p>
          <w:p w:rsidR="0054100C" w:rsidRPr="00083040" w:rsidRDefault="0054100C" w:rsidP="00541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 организует мероприятия по профилактике ДТП, ГО и ЧС, возникновения национального и религиозного экстремизма, терроризма, в сотрудничестве с органами профилактики;</w:t>
            </w:r>
          </w:p>
          <w:p w:rsidR="0054100C" w:rsidRPr="00083040" w:rsidRDefault="00122FE2" w:rsidP="00541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54100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организует информирование обучающихся, преподавателей, родителей, обучающихся по вопросам безопасного поведения;</w:t>
            </w:r>
          </w:p>
          <w:p w:rsidR="0054100C" w:rsidRPr="00083040" w:rsidRDefault="00122FE2" w:rsidP="00541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- </w:t>
            </w:r>
            <w:r w:rsidR="0054100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курирует работу «Кибердужины»;</w:t>
            </w:r>
          </w:p>
          <w:p w:rsidR="005064C7" w:rsidRPr="00083040" w:rsidRDefault="00122FE2" w:rsidP="00E52E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обеспечение мерами материальной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поддержки обучающихся, в том числе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стипендиальное обеспечение, организация и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контроль питания;</w:t>
            </w:r>
          </w:p>
          <w:p w:rsidR="005064C7" w:rsidRPr="00083040" w:rsidRDefault="00122FE2" w:rsidP="00E52E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lastRenderedPageBreak/>
              <w:t xml:space="preserve">- 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организация работы по профилактике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девиантного поведения обучающихся, в том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числе с обучающимися, состоящими на учете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в КДН и ЗП и «группе риска».</w:t>
            </w:r>
          </w:p>
        </w:tc>
      </w:tr>
      <w:tr w:rsidR="00E52E6C" w:rsidRPr="00083040" w:rsidTr="00FC6291">
        <w:tc>
          <w:tcPr>
            <w:tcW w:w="1921" w:type="dxa"/>
          </w:tcPr>
          <w:p w:rsidR="00E52E6C" w:rsidRPr="00083040" w:rsidRDefault="00E52E6C" w:rsidP="00122F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lastRenderedPageBreak/>
              <w:t>Педагог-организатор</w:t>
            </w:r>
          </w:p>
        </w:tc>
        <w:tc>
          <w:tcPr>
            <w:tcW w:w="7713" w:type="dxa"/>
          </w:tcPr>
          <w:p w:rsidR="00E52E6C" w:rsidRPr="00083040" w:rsidRDefault="00122FE2" w:rsidP="00122F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содействуют развитию личности обучающихся и создают условия для занятия творческой деятельностью;</w:t>
            </w:r>
          </w:p>
          <w:p w:rsidR="00E52E6C" w:rsidRPr="00083040" w:rsidRDefault="00122FE2" w:rsidP="00122F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организуют работу Студенческого совета обучающихся, РДДМ;</w:t>
            </w:r>
          </w:p>
          <w:p w:rsidR="00E52E6C" w:rsidRPr="00083040" w:rsidRDefault="00122FE2" w:rsidP="00122F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вовлекают обучающихся и преподавателей к участию в региональных, городских, колледжных и иных мероприятиях, акциях и т.д.</w:t>
            </w:r>
            <w:r w:rsidR="0054100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;</w:t>
            </w:r>
          </w:p>
          <w:p w:rsidR="00122FE2" w:rsidRPr="00083040" w:rsidRDefault="00122FE2" w:rsidP="00122F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– осуществляет  информационное обеспечение студентов по вопросам их внеучебной занятости, содействие в работе клубам по интересам, спортивным секциям, художественно-творческим коллективам колледжа;</w:t>
            </w:r>
          </w:p>
          <w:p w:rsidR="0054100C" w:rsidRPr="00083040" w:rsidRDefault="0054100C" w:rsidP="00122F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 осуществляет подготовку обучающихся для участия в творческих мероприятиях, в</w:t>
            </w:r>
            <w:r w:rsidR="00122FE2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том числе представляют команды колледжа</w:t>
            </w:r>
            <w:r w:rsidR="00122FE2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в творческих конкурсах</w:t>
            </w:r>
            <w:r w:rsidR="00122FE2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.</w:t>
            </w:r>
          </w:p>
        </w:tc>
      </w:tr>
      <w:tr w:rsidR="0054100C" w:rsidRPr="00083040" w:rsidTr="00FC6291">
        <w:tc>
          <w:tcPr>
            <w:tcW w:w="1921" w:type="dxa"/>
          </w:tcPr>
          <w:p w:rsidR="0054100C" w:rsidRPr="00083040" w:rsidRDefault="0054100C" w:rsidP="00122F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Руководитель физического воспитания</w:t>
            </w:r>
          </w:p>
        </w:tc>
        <w:tc>
          <w:tcPr>
            <w:tcW w:w="7713" w:type="dxa"/>
          </w:tcPr>
          <w:p w:rsidR="0054100C" w:rsidRPr="00083040" w:rsidRDefault="00122FE2" w:rsidP="00122F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54100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организует спортивно-оздоровительные и профилактические мероприятия, мотивирует обучающихся и преподавателей к ЗОЖ, к занятию спортом и профилактикой заболеваний;</w:t>
            </w:r>
          </w:p>
          <w:p w:rsidR="0054100C" w:rsidRPr="00083040" w:rsidRDefault="0054100C" w:rsidP="00122F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 осуществляет подготовку обучающихся для участия в спортивных мероприятиях, в том числе представляют команды колледжа в спартакиадах.</w:t>
            </w:r>
          </w:p>
        </w:tc>
      </w:tr>
      <w:tr w:rsidR="00122FE2" w:rsidRPr="00083040" w:rsidTr="00FC6291">
        <w:tc>
          <w:tcPr>
            <w:tcW w:w="1921" w:type="dxa"/>
          </w:tcPr>
          <w:p w:rsidR="00122FE2" w:rsidRPr="00083040" w:rsidRDefault="00122FE2" w:rsidP="00122F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Библиотекарь</w:t>
            </w:r>
          </w:p>
        </w:tc>
        <w:tc>
          <w:tcPr>
            <w:tcW w:w="7713" w:type="dxa"/>
          </w:tcPr>
          <w:p w:rsidR="00122FE2" w:rsidRPr="00083040" w:rsidRDefault="00122FE2" w:rsidP="00122F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 осуществляет просветительско-информационную деятельность, мотивируют обучающихся и преподавателей к развитию читательской компетенции, организуют выставки, открытые лекции, интерактивные занятия.</w:t>
            </w:r>
          </w:p>
        </w:tc>
      </w:tr>
      <w:tr w:rsidR="002E7D56" w:rsidRPr="00083040" w:rsidTr="00FC6291">
        <w:tc>
          <w:tcPr>
            <w:tcW w:w="1921" w:type="dxa"/>
          </w:tcPr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Кураторы групп</w:t>
            </w:r>
          </w:p>
        </w:tc>
        <w:tc>
          <w:tcPr>
            <w:tcW w:w="7713" w:type="dxa"/>
          </w:tcPr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 осуществляют воспитательную, диагностическую, адаптационно-</w:t>
            </w:r>
          </w:p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социализирующую, информационно-мотивационную, консультационную функции;</w:t>
            </w:r>
          </w:p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>– организация работы по профилактике</w:t>
            </w:r>
          </w:p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>девиантного поведения обучающихся;</w:t>
            </w:r>
          </w:p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</w:p>
        </w:tc>
      </w:tr>
      <w:tr w:rsidR="002E7D56" w:rsidRPr="00083040" w:rsidTr="00FC6291">
        <w:tc>
          <w:tcPr>
            <w:tcW w:w="1921" w:type="dxa"/>
          </w:tcPr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Руководитель Студенческого спортивного клуба</w:t>
            </w:r>
          </w:p>
        </w:tc>
        <w:tc>
          <w:tcPr>
            <w:tcW w:w="7713" w:type="dxa"/>
          </w:tcPr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 организует работу Студенческого спортивного клуба;</w:t>
            </w:r>
          </w:p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 привлекает обучающихся и преподавателей к участию в спортивных мероприятиях.</w:t>
            </w:r>
          </w:p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</w:p>
        </w:tc>
      </w:tr>
      <w:tr w:rsidR="002E7D56" w:rsidRPr="00083040" w:rsidTr="00FC6291">
        <w:tc>
          <w:tcPr>
            <w:tcW w:w="1921" w:type="dxa"/>
          </w:tcPr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Руководитель медиацентра</w:t>
            </w:r>
          </w:p>
        </w:tc>
        <w:tc>
          <w:tcPr>
            <w:tcW w:w="7713" w:type="dxa"/>
          </w:tcPr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 осуществляет информационно-просветительскую функцию: освещение мероприятий в ВКонтакте, на Сайте колледжа;</w:t>
            </w:r>
          </w:p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 осуществляет вовлечение и обучение заинтересованных студентов в работу медиа центра.</w:t>
            </w:r>
          </w:p>
        </w:tc>
      </w:tr>
      <w:tr w:rsidR="002E7D56" w:rsidRPr="00083040" w:rsidTr="00FC6291">
        <w:tc>
          <w:tcPr>
            <w:tcW w:w="1921" w:type="dxa"/>
          </w:tcPr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Руководители волонтерских отрядов</w:t>
            </w:r>
          </w:p>
        </w:tc>
        <w:tc>
          <w:tcPr>
            <w:tcW w:w="7713" w:type="dxa"/>
          </w:tcPr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 организует работу волонтёрских отрядов «От сердца к сердцу», «Крылья помощи», «Профилактика», «Служба крови»</w:t>
            </w:r>
          </w:p>
        </w:tc>
      </w:tr>
      <w:tr w:rsidR="002E7D56" w:rsidRPr="00083040" w:rsidTr="00FC6291">
        <w:tc>
          <w:tcPr>
            <w:tcW w:w="1921" w:type="dxa"/>
          </w:tcPr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Преподаватели</w:t>
            </w:r>
          </w:p>
        </w:tc>
        <w:tc>
          <w:tcPr>
            <w:tcW w:w="7713" w:type="dxa"/>
          </w:tcPr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 реализуют воспитательную составляющую на учебном занятии: участвуют в проведении дней специальности, предметных недель, олимпиад, в общеколледжных воспитательных мероприятиях.</w:t>
            </w:r>
          </w:p>
        </w:tc>
      </w:tr>
    </w:tbl>
    <w:p w:rsidR="00AF542F" w:rsidRDefault="00AF542F" w:rsidP="000C1E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E7D56" w:rsidRPr="002876E6" w:rsidRDefault="002E7D56" w:rsidP="002876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2876E6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3.</w:t>
      </w:r>
      <w:r w:rsidR="002876E6" w:rsidRPr="002876E6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2</w:t>
      </w:r>
      <w:r w:rsidRPr="002876E6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Нормативно-методическое обеспечение</w:t>
      </w:r>
    </w:p>
    <w:p w:rsidR="002E7D56" w:rsidRPr="00FF771A" w:rsidRDefault="002E7D56" w:rsidP="00D70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Нормативно-методическое обеспечение воспитательной деятельности осуществляется следующим образом: воспитательная деятельность ведется в соответствии с нормативно-правовыми документами федеральных органов исполнительной власти в сфере образования, требованиями ФГОС СПО, Уставом и локальными актами Учреждения, с учетом сложившегося опыта воспитательной деятельности и имеющимися ресурсами в Колледже. </w:t>
      </w:r>
    </w:p>
    <w:p w:rsidR="002E7D56" w:rsidRPr="00FF771A" w:rsidRDefault="002E7D56" w:rsidP="00D70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Настоящая Программа разработана на основе следующих нормативно правовых</w:t>
      </w:r>
      <w:r w:rsidR="00D70DC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документов, определяющих Уклад и условия реализации воспитательного процесса в колледже:</w:t>
      </w:r>
    </w:p>
    <w:p w:rsidR="00C01CB0" w:rsidRPr="00FF771A" w:rsidRDefault="00C01CB0" w:rsidP="002876E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- Устав БУ «Нижневартовский медицинский  колледж».</w:t>
      </w:r>
    </w:p>
    <w:p w:rsidR="002E7D56" w:rsidRPr="00FF771A" w:rsidRDefault="00C01CB0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- Программа развития  БУ «Нижневартовский медицинский  колледж».</w:t>
      </w:r>
    </w:p>
    <w:p w:rsidR="00B746B5" w:rsidRPr="00FF771A" w:rsidRDefault="00C509F6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hAnsi="Times New Roman" w:cs="Times New Roman"/>
          <w:color w:val="333333"/>
          <w:sz w:val="24"/>
          <w:szCs w:val="24"/>
        </w:rPr>
        <w:t>- Положение о методическом объединении кураторов групп</w:t>
      </w:r>
      <w:r w:rsidR="00B746B5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БУ «Нижневартовский медицинский  колледж».</w:t>
      </w:r>
    </w:p>
    <w:p w:rsidR="00C01CB0" w:rsidRPr="00FF771A" w:rsidRDefault="00C01CB0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-«Правила внутреннего распорядка обучающихся БУ «Нижневартовский медицинский  колледж».</w:t>
      </w:r>
    </w:p>
    <w:p w:rsidR="00C01CB0" w:rsidRPr="00FF771A" w:rsidRDefault="00C01CB0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F771A">
        <w:rPr>
          <w:rFonts w:ascii="Times New Roman" w:hAnsi="Times New Roman" w:cs="Times New Roman"/>
          <w:color w:val="333333"/>
          <w:sz w:val="24"/>
          <w:szCs w:val="24"/>
        </w:rPr>
        <w:t>- Этический кодекс студента БУ «Нижневартовский медицинский колледж»</w:t>
      </w:r>
    </w:p>
    <w:p w:rsidR="00C01CB0" w:rsidRPr="00FF771A" w:rsidRDefault="00C01CB0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F771A">
        <w:rPr>
          <w:rFonts w:ascii="Times New Roman" w:hAnsi="Times New Roman" w:cs="Times New Roman"/>
          <w:color w:val="333333"/>
          <w:sz w:val="24"/>
          <w:szCs w:val="24"/>
        </w:rPr>
        <w:t>- Положение о внешнем виде обучающихся БУ «Нижневартовский медицинский колледж»</w:t>
      </w:r>
    </w:p>
    <w:p w:rsidR="002E7D56" w:rsidRPr="00FF771A" w:rsidRDefault="002E7D56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-«Положение о Совете профилактики правонарушений среди обучающихся в</w:t>
      </w:r>
      <w:r w:rsidR="00C509F6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БУ «Нижневартовский м</w:t>
      </w: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едицинск</w:t>
      </w:r>
      <w:r w:rsidR="00C509F6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ий </w:t>
      </w: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колледж</w:t>
      </w:r>
      <w:r w:rsidR="00C509F6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»</w:t>
      </w:r>
    </w:p>
    <w:p w:rsidR="00B746B5" w:rsidRPr="00FF771A" w:rsidRDefault="00B746B5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-«Положение о студенческом совете в БУ «Нижневартовский медицинский  колледж».</w:t>
      </w:r>
    </w:p>
    <w:p w:rsidR="002E7D56" w:rsidRPr="00FF771A" w:rsidRDefault="002E7D56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-«Положение о </w:t>
      </w:r>
      <w:r w:rsidR="00A80CA8">
        <w:rPr>
          <w:rFonts w:ascii="Times New Roman" w:eastAsiaTheme="minorHAnsi" w:hAnsi="Times New Roman" w:cs="Times New Roman"/>
          <w:sz w:val="24"/>
          <w:szCs w:val="24"/>
          <w:lang w:eastAsia="en-US"/>
        </w:rPr>
        <w:t>социально-</w:t>
      </w: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психологической службе </w:t>
      </w:r>
      <w:r w:rsidR="00C01CB0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БУ «Нижневартовский медицинский  колледж</w:t>
      </w: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»</w:t>
      </w:r>
      <w:r w:rsidR="00C01CB0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C01CB0" w:rsidRPr="00FF771A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 «</w:t>
      </w:r>
      <w:r w:rsidR="00C01CB0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Положение о Службе медиации БУ «Нижневартовский медицинский  колледж».</w:t>
      </w:r>
    </w:p>
    <w:p w:rsidR="00C01CB0" w:rsidRPr="00FF771A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FF771A">
        <w:rPr>
          <w:rFonts w:ascii="Times New Roman" w:hAnsi="Times New Roman" w:cs="Times New Roman"/>
          <w:color w:val="333333"/>
          <w:sz w:val="24"/>
          <w:szCs w:val="24"/>
        </w:rPr>
        <w:t>«Положение о научном студенческом обществе</w:t>
      </w:r>
      <w:r>
        <w:rPr>
          <w:rFonts w:ascii="Times New Roman" w:hAnsi="Times New Roman" w:cs="Times New Roman"/>
          <w:color w:val="333333"/>
          <w:sz w:val="24"/>
          <w:szCs w:val="24"/>
        </w:rPr>
        <w:t>»</w:t>
      </w: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</w:t>
      </w:r>
      <w:r w:rsidR="00C01CB0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«</w:t>
      </w:r>
      <w:r w:rsidR="00C01CB0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Порядок посещения обучающимися по своему выбору мероприятий, не предусмотренных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C01CB0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учебным планом в</w:t>
      </w:r>
      <w:r w:rsidR="00C01CB0" w:rsidRPr="00FF771A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C01CB0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БУ «Нижневартовский медицинский  колледж».</w:t>
      </w:r>
    </w:p>
    <w:p w:rsidR="00FF771A" w:rsidRPr="00FF771A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-«Положение о порядке применения к студентам и снятии со студентов мер дисциплинарного взыскания».</w:t>
      </w:r>
    </w:p>
    <w:p w:rsidR="00FF771A" w:rsidRPr="00FF771A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</w:t>
      </w: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«Положение об оценке общих компетенций обучающихся»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FF771A" w:rsidRPr="00FF771A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- «Положение о Комиссии по урегулированию споров между участниками образовательных отношений БУ «Нижневартовский медицинский  колледж».</w:t>
      </w:r>
    </w:p>
    <w:p w:rsidR="00FF771A" w:rsidRPr="00FF771A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F771A">
        <w:rPr>
          <w:rFonts w:ascii="Times New Roman" w:hAnsi="Times New Roman" w:cs="Times New Roman"/>
          <w:sz w:val="24"/>
          <w:szCs w:val="24"/>
          <w:shd w:val="clear" w:color="auto" w:fill="FFFFFF"/>
        </w:rPr>
        <w:t>- «Положение о библиотечно-информационном центре БУ «Нижневартовский медицинский колледж».</w:t>
      </w:r>
    </w:p>
    <w:p w:rsidR="00A80CA8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F771A">
        <w:rPr>
          <w:rFonts w:ascii="Times New Roman" w:hAnsi="Times New Roman" w:cs="Times New Roman"/>
          <w:sz w:val="24"/>
          <w:szCs w:val="24"/>
        </w:rPr>
        <w:t>- «</w:t>
      </w:r>
      <w:r w:rsidRPr="00FF771A">
        <w:rPr>
          <w:rFonts w:ascii="Times New Roman" w:hAnsi="Times New Roman" w:cs="Times New Roman"/>
          <w:sz w:val="24"/>
          <w:szCs w:val="24"/>
          <w:shd w:val="clear" w:color="auto" w:fill="FFFFFF"/>
        </w:rPr>
        <w:t>Положение пользования лечебно-оздоровительной инфраструктурой, объектами культуры и объектами спорта БУ «Нижневартовский медицинский колледж»</w:t>
      </w:r>
      <w:r w:rsidR="00A80CA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A80CA8" w:rsidRDefault="007E6B38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t xml:space="preserve">- </w:t>
      </w:r>
      <w:r w:rsidRPr="007E6B38">
        <w:rPr>
          <w:rFonts w:ascii="Times New Roman" w:hAnsi="Times New Roman" w:cs="Times New Roman"/>
          <w:sz w:val="24"/>
          <w:szCs w:val="24"/>
        </w:rPr>
        <w:t>«</w:t>
      </w:r>
      <w:r w:rsidR="00A80CA8" w:rsidRPr="007E6B38">
        <w:rPr>
          <w:rFonts w:ascii="Times New Roman" w:hAnsi="Times New Roman" w:cs="Times New Roman"/>
          <w:sz w:val="24"/>
          <w:szCs w:val="24"/>
          <w:shd w:val="clear" w:color="auto" w:fill="FFFFFF"/>
        </w:rPr>
        <w:t>Положение о культурно-досуговом центре</w:t>
      </w:r>
      <w:r w:rsidRPr="007E6B38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7E6B38" w:rsidRPr="007E6B38" w:rsidRDefault="007E6B38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7E6B38">
        <w:rPr>
          <w:rFonts w:ascii="Times New Roman" w:hAnsi="Times New Roman" w:cs="Times New Roman"/>
          <w:sz w:val="24"/>
          <w:szCs w:val="24"/>
          <w:shd w:val="clear" w:color="auto" w:fill="FFFFFF"/>
        </w:rPr>
        <w:t>«Положение о Студенческом спортивном клубе».</w:t>
      </w:r>
    </w:p>
    <w:p w:rsidR="00FF771A" w:rsidRPr="00FF771A" w:rsidRDefault="00A80CA8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t>-</w:t>
      </w:r>
      <w:r w:rsidRPr="00A80CA8">
        <w:rPr>
          <w:rFonts w:ascii="Times New Roman" w:hAnsi="Times New Roman" w:cs="Times New Roman"/>
          <w:sz w:val="24"/>
          <w:szCs w:val="24"/>
        </w:rPr>
        <w:t xml:space="preserve"> «</w:t>
      </w:r>
      <w:r w:rsidRPr="00A80CA8">
        <w:rPr>
          <w:rFonts w:ascii="Times New Roman" w:hAnsi="Times New Roman" w:cs="Times New Roman"/>
          <w:sz w:val="24"/>
          <w:szCs w:val="24"/>
          <w:shd w:val="clear" w:color="auto" w:fill="FFFFFF"/>
        </w:rPr>
        <w:t>Положение о центре содействия трудоустройству выпускников»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D10AD6" w:rsidRPr="00D10AD6" w:rsidRDefault="00D10AD6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10AD6">
        <w:rPr>
          <w:rFonts w:ascii="Times New Roman" w:hAnsi="Times New Roman" w:cs="Times New Roman"/>
          <w:sz w:val="24"/>
          <w:szCs w:val="24"/>
          <w:shd w:val="clear" w:color="auto" w:fill="FFFFFF"/>
        </w:rPr>
        <w:t>- «Положение о подключении и работе сотрудников и обучающихся в информационно-телекоммуникационным сетях и базах, с учебными и методическими материалами, материально-техническими средствами БУ «Нижневартовский медицинский колледж» </w:t>
      </w:r>
      <w:r w:rsidRPr="00D10AD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  </w:t>
      </w:r>
    </w:p>
    <w:p w:rsidR="00FF771A" w:rsidRPr="00D10AD6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10AD6">
        <w:rPr>
          <w:rFonts w:ascii="Times New Roman" w:eastAsiaTheme="minorHAnsi" w:hAnsi="Times New Roman" w:cs="Times New Roman"/>
          <w:sz w:val="24"/>
          <w:szCs w:val="24"/>
          <w:lang w:eastAsia="en-US"/>
        </w:rPr>
        <w:t>- «Положение о смотре-конкурсе «Лучшая студенческая группа».</w:t>
      </w:r>
    </w:p>
    <w:p w:rsidR="00FF771A" w:rsidRPr="00432AA4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32AA4">
        <w:rPr>
          <w:rFonts w:ascii="Times New Roman" w:hAnsi="Times New Roman" w:cs="Times New Roman"/>
          <w:sz w:val="24"/>
          <w:szCs w:val="24"/>
        </w:rPr>
        <w:t>-«Положение о Молодежном медиацентре БУ «Нижневартовский медицинский колледж».</w:t>
      </w:r>
    </w:p>
    <w:p w:rsidR="00B746B5" w:rsidRPr="00FF771A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- «</w:t>
      </w:r>
      <w:r w:rsidR="00B746B5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Порядок стипендиального обеспечения и предоставления других форм материальной поддержки обучающихся БУ «Нижневартовский медицинский  колледж»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B746B5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="00B746B5" w:rsidRPr="00FF771A">
        <w:rPr>
          <w:rFonts w:ascii="Times New Roman" w:hAnsi="Times New Roman" w:cs="Times New Roman"/>
          <w:color w:val="333333"/>
          <w:sz w:val="24"/>
          <w:szCs w:val="24"/>
        </w:rPr>
        <w:t>«Порядок организации питания обучающихся в качестве меры социальной поддержки»</w:t>
      </w:r>
      <w:r w:rsidR="00D10AD6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D10AD6" w:rsidRPr="007E6B38" w:rsidRDefault="00D10AD6" w:rsidP="007E6B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NewRomanPSMT" w:eastAsiaTheme="minorHAnsi" w:hAnsi="TimesNewRomanPSMT" w:cs="TimesNewRomanPSMT"/>
          <w:sz w:val="24"/>
          <w:szCs w:val="24"/>
          <w:lang w:eastAsia="en-US"/>
        </w:rPr>
        <w:t xml:space="preserve">- </w:t>
      </w:r>
      <w:r w:rsidRPr="007E6B38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Приказ о порядке постановки обучающихся на внутриколледжный учет и снятии</w:t>
      </w:r>
      <w:r w:rsidR="007E6B3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7E6B38">
        <w:rPr>
          <w:rFonts w:ascii="Times New Roman" w:eastAsiaTheme="minorHAnsi" w:hAnsi="Times New Roman" w:cs="Times New Roman"/>
          <w:sz w:val="24"/>
          <w:szCs w:val="24"/>
          <w:lang w:eastAsia="en-US"/>
        </w:rPr>
        <w:t>обучающихся с внутриколледжного учета.</w:t>
      </w:r>
    </w:p>
    <w:p w:rsidR="00B746B5" w:rsidRPr="00FF771A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 w:rsidR="00B746B5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Ежегодный приказ о проведении социально-психологического тестирования, направленного на раннее выявление немедицинского потребления наркотических средств и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746B5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психотропных веществ в БУ «Нижневартовский медицинский  колледж».</w:t>
      </w:r>
    </w:p>
    <w:p w:rsidR="00C509F6" w:rsidRPr="00FF771A" w:rsidRDefault="00C509F6" w:rsidP="00B746B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16542C" w:rsidRPr="0016542C" w:rsidRDefault="0016542C" w:rsidP="0016542C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3.3 Требования к условиям работы с обучающимися с особыми образовательными потребностями</w:t>
      </w:r>
    </w:p>
    <w:p w:rsidR="0016542C" w:rsidRPr="0016542C" w:rsidRDefault="0016542C" w:rsidP="0016542C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lastRenderedPageBreak/>
        <w:t xml:space="preserve">В воспитательной работе с категориями обучающихся, имеющих особые образовательные потребности: обучающиеся с инвалидностью, с ОВЗ, из социально уязвимых групп (воспитанники детских домов, обучающиеся из семей мигрантов, билингвы и др.), одарённые, с отклоняющимся поведением, создаются особые условия: </w:t>
      </w:r>
    </w:p>
    <w:p w:rsidR="0016542C" w:rsidRPr="0016542C" w:rsidRDefault="0016542C" w:rsidP="0016542C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в системе организации воспитательной деятельности с категориями обучающихся, имеющих особые образовательные потребности важно установить сотрудничество педагогов, куратора, педагога-психолога, социального педагога, родителей (законных представителей) обучающихся, с целью устранения нарушенных функции, развития функциональных систем обучающихся, коррекции поведения, формирования социально-значимых качеств; </w:t>
      </w:r>
    </w:p>
    <w:p w:rsidR="0016542C" w:rsidRPr="0016542C" w:rsidRDefault="0016542C" w:rsidP="0016542C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при организации воспитательного пространства необходимо создание благоприятных условий для развития социально значимых отношений обучающихся, и, прежде всего, ценностных отношений к семье, труду, своему отечеству, своей малой и большой Родине, природе, миру, знаниям, культуре, здоровью, окружающим людям, к самим; </w:t>
      </w:r>
    </w:p>
    <w:p w:rsidR="0016542C" w:rsidRPr="0016542C" w:rsidRDefault="0016542C" w:rsidP="0016542C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формирование доброжелательного отношения к обучающимся, имеющим особые образовательные потребности и их семьям со стороны всех участников образовательных отношений, а также индивидуальный подход позволит получить им необходимые социальные навыки, знания и умения необходимые для дальнейшей профессиональной деятельности. </w:t>
      </w:r>
    </w:p>
    <w:p w:rsidR="00923174" w:rsidRPr="0016542C" w:rsidRDefault="0016542C" w:rsidP="0016542C">
      <w:pPr>
        <w:tabs>
          <w:tab w:val="left" w:pos="709"/>
        </w:tabs>
        <w:spacing w:after="0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При организации воспитания обучающихся с особыми образовательными потребностями необходимо ориентироваться на:</w:t>
      </w:r>
    </w:p>
    <w:p w:rsidR="0016542C" w:rsidRPr="0016542C" w:rsidRDefault="0016542C" w:rsidP="001654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налаживание эмоционально-положительного взаимодействия с окружающими для их успешной социальной адаптации и интеграции как в образовательной организации, так и в профессиональной деятельности; </w:t>
      </w:r>
    </w:p>
    <w:p w:rsidR="0016542C" w:rsidRPr="0016542C" w:rsidRDefault="0016542C" w:rsidP="001654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формирование доброжелательного отношения к обучающимся и их семьям со стороны всех участников образовательных отношений; </w:t>
      </w:r>
    </w:p>
    <w:p w:rsidR="0016542C" w:rsidRPr="0016542C" w:rsidRDefault="0016542C" w:rsidP="001654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построение воспитательной деятельности с учётом индивидуальных особенностей и возможностей каждого обучающегося; </w:t>
      </w:r>
    </w:p>
    <w:p w:rsidR="0016542C" w:rsidRPr="0016542C" w:rsidRDefault="0016542C" w:rsidP="001654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обеспечение психолого-педагогической поддержки семей обучающихся, содействие повышению уровня их педагогической, психологической, социальной компетентности; </w:t>
      </w:r>
    </w:p>
    <w:p w:rsidR="0016542C" w:rsidRPr="0016542C" w:rsidRDefault="0016542C" w:rsidP="001654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формирование личности ребёнка с особыми образовательными потребностями с использованием адекватных возрасту и физическому и психическому состоянию методов воспитания; </w:t>
      </w:r>
    </w:p>
    <w:p w:rsidR="0016542C" w:rsidRPr="0016542C" w:rsidRDefault="0016542C" w:rsidP="001654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создание оптимальных условий совместного воспитания и обучения обучающихся с особыми образовательными потребностями и их сверстников, с использованием адекватных вспомогательных средств и педагогических приёмов, организацией совместных форм работы с педагогом-психологом и другими специалистами образовательной организации; </w:t>
      </w:r>
    </w:p>
    <w:p w:rsidR="0016542C" w:rsidRDefault="0016542C" w:rsidP="0016542C">
      <w:pPr>
        <w:tabs>
          <w:tab w:val="left" w:pos="709"/>
        </w:tabs>
        <w:spacing w:after="0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- личностно-ориентированный подход в организации всех видов деятельности обучающихся с особыми образовательными потребностями.</w:t>
      </w:r>
    </w:p>
    <w:p w:rsidR="00D70DC0" w:rsidRDefault="00D70DC0" w:rsidP="0016542C">
      <w:pPr>
        <w:tabs>
          <w:tab w:val="left" w:pos="709"/>
        </w:tabs>
        <w:spacing w:after="0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2876E6" w:rsidRPr="0016542C" w:rsidRDefault="002876E6" w:rsidP="001654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3.4 Система поощрения профессиональной успешности и проявлений активной жизненной</w:t>
      </w:r>
      <w:r w:rsidR="0016542C" w:rsidRPr="0016542C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16542C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позиции обучающихся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Система поощрения проявлений активной жизненной позиции социальной успешности обучающихся призвана способствовать формированию у обучающихся ориентации на активную жизненную позицию, инициативность, максимально вовлекать их в совместную деятельность в воспитательных целях. Система проявлений активной жизненной позиции поощрения социальной успешности обучающихся строится на принципах: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публичности, открытости поощрений (информирование всех обучающихся о награждении, проведение награждений в присутствии значительного числа обучающихся);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соответствия артефактов и процедур награждения укладу колледжа, качеству воспитывающей среды, символике колледжа;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lastRenderedPageBreak/>
        <w:t xml:space="preserve">- прозрачности правил поощрения (единство требований и равенство условий применения поощрений, для всех обучающихся);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регулирования частоты награждений (недопущение избыточности в поощрениях и т.п.);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сочетания индивидуального и коллективного поощрения;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привлечения к участию в системе поощрений родителей обучающихся, представителей родительского сообщества, самих обучающихся, их представителей (с учётом наличия ученического самоуправления), сторонних организаций, их статусных представителей.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Формы поощрения проявлений активной жизненной позиции обучающихся и социальной успешности различают в двух видах: морального и материального поощрения.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Видами морального поощрения обучающихся являются: </w:t>
      </w:r>
    </w:p>
    <w:p w:rsidR="0016542C" w:rsidRPr="0016542C" w:rsidRDefault="0016542C" w:rsidP="005F2A24">
      <w:pPr>
        <w:autoSpaceDE w:val="0"/>
        <w:autoSpaceDN w:val="0"/>
        <w:adjustRightInd w:val="0"/>
        <w:spacing w:after="32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награждение грамотой, Дипломом I, II, III степени за призовые места; </w:t>
      </w:r>
    </w:p>
    <w:p w:rsidR="0016542C" w:rsidRPr="0016542C" w:rsidRDefault="0016542C" w:rsidP="005F2A24">
      <w:pPr>
        <w:autoSpaceDE w:val="0"/>
        <w:autoSpaceDN w:val="0"/>
        <w:adjustRightInd w:val="0"/>
        <w:spacing w:after="32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вручение сертификата участника по результатам исследовательской деятельности; </w:t>
      </w:r>
    </w:p>
    <w:p w:rsidR="0016542C" w:rsidRPr="0016542C" w:rsidRDefault="0016542C" w:rsidP="005F2A24">
      <w:pPr>
        <w:autoSpaceDE w:val="0"/>
        <w:autoSpaceDN w:val="0"/>
        <w:adjustRightInd w:val="0"/>
        <w:spacing w:after="32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благодарственное письмо обучающемуся;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- размещение фотографии обучающегося и информации о нем на сайте колледжа (с согласия обучающегося и/или родителей (законных представителей);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- - размещение фотографии обучающегося на стенде «Гордость колледжа» (с согласия обучающегося и/или родителей (законных представителей).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Основания для морального поощрения обучающихся: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успехи в учебе; </w:t>
      </w:r>
    </w:p>
    <w:p w:rsidR="0016542C" w:rsidRPr="0016542C" w:rsidRDefault="0016542C" w:rsidP="005F2A24">
      <w:pPr>
        <w:autoSpaceDE w:val="0"/>
        <w:autoSpaceDN w:val="0"/>
        <w:adjustRightInd w:val="0"/>
        <w:spacing w:after="27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успехи в физкультурной, спортивной, научно-технической, творческой деятельности; </w:t>
      </w:r>
    </w:p>
    <w:p w:rsidR="0016542C" w:rsidRPr="0016542C" w:rsidRDefault="0016542C" w:rsidP="005F2A24">
      <w:pPr>
        <w:autoSpaceDE w:val="0"/>
        <w:autoSpaceDN w:val="0"/>
        <w:adjustRightInd w:val="0"/>
        <w:spacing w:after="27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активная общественная/волонтерская деятельность обучающихся; </w:t>
      </w:r>
    </w:p>
    <w:p w:rsidR="0016542C" w:rsidRPr="0016542C" w:rsidRDefault="0016542C" w:rsidP="005F2A24">
      <w:pPr>
        <w:autoSpaceDE w:val="0"/>
        <w:autoSpaceDN w:val="0"/>
        <w:adjustRightInd w:val="0"/>
        <w:spacing w:after="27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участие в творческой, исследовательской деятельности; </w:t>
      </w:r>
    </w:p>
    <w:p w:rsidR="0016542C" w:rsidRPr="0016542C" w:rsidRDefault="0016542C" w:rsidP="005F2A24">
      <w:pPr>
        <w:autoSpaceDE w:val="0"/>
        <w:autoSpaceDN w:val="0"/>
        <w:adjustRightInd w:val="0"/>
        <w:spacing w:after="27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победы в конкурсах, олимпиадах, соревнованиях различного уровня;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активное участие в культурно-массовых мероприятиях на уровне колледжа, города, округа;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sz w:val="24"/>
          <w:szCs w:val="24"/>
          <w:lang w:eastAsia="en-US"/>
        </w:rPr>
        <w:t>- спортивные достижения на различных уровнях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Pr="0016542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16542C" w:rsidRPr="0016542C" w:rsidRDefault="0016542C" w:rsidP="0016542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Материальное поощрение осуществляется в </w:t>
      </w:r>
      <w:r w:rsidR="005F2A24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форме вручения приза, сувенирной продукции с символикой колледжа.</w:t>
      </w:r>
      <w:r w:rsidRPr="0016542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Регулирование частоты награждений - награждения по результатам конкурсов, соревнований, олимпиад и т.д., и по результатам семестров.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813"/>
      </w:tblGrid>
      <w:tr w:rsidR="0016542C" w:rsidRPr="0016542C">
        <w:trPr>
          <w:trHeight w:val="440"/>
        </w:trPr>
        <w:tc>
          <w:tcPr>
            <w:tcW w:w="9813" w:type="dxa"/>
          </w:tcPr>
          <w:p w:rsidR="005F2A24" w:rsidRPr="004E36D9" w:rsidRDefault="0016542C" w:rsidP="005F2A2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36D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Система поощрения профессиональной успешности и проявлений активной жизненной позиции обучающихся специальности</w:t>
            </w:r>
            <w:r w:rsidRPr="004E36D9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4E36D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«</w:t>
            </w:r>
            <w:r w:rsidR="00432AA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Лечебн</w:t>
            </w:r>
            <w:r w:rsidRPr="004E36D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ое дело»</w:t>
            </w:r>
            <w:r w:rsidR="004E36D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:</w:t>
            </w:r>
            <w:r w:rsidRPr="004E36D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16542C" w:rsidRPr="004E36D9" w:rsidRDefault="0016542C" w:rsidP="005F2A2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36D9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4E36D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наличие профессионального портфолио - способ документирования достижений, профессионального роста и активной жизненной позиции обучающегося; </w:t>
            </w:r>
          </w:p>
        </w:tc>
      </w:tr>
      <w:tr w:rsidR="0016542C" w:rsidRPr="0016542C">
        <w:trPr>
          <w:trHeight w:val="274"/>
        </w:trPr>
        <w:tc>
          <w:tcPr>
            <w:tcW w:w="9813" w:type="dxa"/>
          </w:tcPr>
          <w:p w:rsidR="0016542C" w:rsidRPr="004E36D9" w:rsidRDefault="0016542C" w:rsidP="005F2A2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36D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участие и результативность в конкурсах и мероприятиях профессиональной направленности, связанных со </w:t>
            </w:r>
            <w:r w:rsidRPr="004E36D9">
              <w:rPr>
                <w:rFonts w:ascii="Times New Roman" w:eastAsiaTheme="minorHAnsi" w:hAnsi="Times New Roman" w:cs="Times New Roman"/>
                <w:iCs/>
                <w:color w:val="000000"/>
                <w:sz w:val="24"/>
                <w:szCs w:val="24"/>
                <w:lang w:eastAsia="en-US"/>
              </w:rPr>
              <w:t xml:space="preserve">специальностью </w:t>
            </w:r>
            <w:r w:rsidR="00432AA4" w:rsidRPr="004E36D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«</w:t>
            </w:r>
            <w:r w:rsidR="00432AA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Лечебн</w:t>
            </w:r>
            <w:r w:rsidR="00432AA4" w:rsidRPr="004E36D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ое дело»</w:t>
            </w:r>
            <w:r w:rsidR="00432AA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;</w:t>
            </w:r>
          </w:p>
        </w:tc>
      </w:tr>
      <w:tr w:rsidR="0016542C" w:rsidRPr="0016542C">
        <w:trPr>
          <w:trHeight w:val="274"/>
        </w:trPr>
        <w:tc>
          <w:tcPr>
            <w:tcW w:w="9813" w:type="dxa"/>
          </w:tcPr>
          <w:p w:rsidR="0016542C" w:rsidRPr="0016542C" w:rsidRDefault="0016542C" w:rsidP="005F2A2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6542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рекомендации к поощрению от наставника, социальных и производственных партнеров обучающихся по </w:t>
            </w:r>
            <w:r w:rsidRPr="004E36D9">
              <w:rPr>
                <w:rFonts w:ascii="Times New Roman" w:eastAsiaTheme="minorHAnsi" w:hAnsi="Times New Roman" w:cs="Times New Roman"/>
                <w:iCs/>
                <w:color w:val="000000"/>
                <w:sz w:val="24"/>
                <w:szCs w:val="24"/>
                <w:lang w:eastAsia="en-US"/>
              </w:rPr>
              <w:t>специальности</w:t>
            </w:r>
            <w:r w:rsidRPr="0016542C">
              <w:rPr>
                <w:rFonts w:ascii="Times New Roman" w:eastAsiaTheme="minorHAnsi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432AA4" w:rsidRPr="004E36D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«</w:t>
            </w:r>
            <w:r w:rsidR="00432AA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Лечебн</w:t>
            </w:r>
            <w:r w:rsidR="00432AA4" w:rsidRPr="004E36D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ое дело»</w:t>
            </w:r>
            <w:r w:rsidR="00432AA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;</w:t>
            </w:r>
          </w:p>
        </w:tc>
      </w:tr>
      <w:tr w:rsidR="0016542C" w:rsidRPr="0016542C">
        <w:trPr>
          <w:trHeight w:val="274"/>
        </w:trPr>
        <w:tc>
          <w:tcPr>
            <w:tcW w:w="9813" w:type="dxa"/>
          </w:tcPr>
          <w:p w:rsidR="0016542C" w:rsidRPr="0016542C" w:rsidRDefault="0016542C" w:rsidP="005F2A2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6542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реализация просветительской деятельности в рамках освоения образовательных программ по </w:t>
            </w:r>
            <w:r w:rsidRPr="004E36D9">
              <w:rPr>
                <w:rFonts w:ascii="Times New Roman" w:eastAsiaTheme="minorHAnsi" w:hAnsi="Times New Roman" w:cs="Times New Roman"/>
                <w:iCs/>
                <w:color w:val="000000"/>
                <w:sz w:val="24"/>
                <w:szCs w:val="24"/>
                <w:lang w:eastAsia="en-US"/>
              </w:rPr>
              <w:t>специальности</w:t>
            </w:r>
            <w:r w:rsidRPr="0016542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; </w:t>
            </w:r>
          </w:p>
        </w:tc>
      </w:tr>
      <w:tr w:rsidR="0016542C" w:rsidRPr="0016542C">
        <w:trPr>
          <w:trHeight w:val="109"/>
        </w:trPr>
        <w:tc>
          <w:tcPr>
            <w:tcW w:w="9813" w:type="dxa"/>
          </w:tcPr>
          <w:p w:rsidR="0016542C" w:rsidRPr="0016542C" w:rsidRDefault="0016542C" w:rsidP="005F2A2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6542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успешное освоение образовательных программ по </w:t>
            </w:r>
            <w:r w:rsidRPr="004E36D9">
              <w:rPr>
                <w:rFonts w:ascii="Times New Roman" w:eastAsiaTheme="minorHAnsi" w:hAnsi="Times New Roman" w:cs="Times New Roman"/>
                <w:iCs/>
                <w:color w:val="000000"/>
                <w:sz w:val="24"/>
                <w:szCs w:val="24"/>
                <w:lang w:eastAsia="en-US"/>
              </w:rPr>
              <w:t>специальности</w:t>
            </w:r>
            <w:r w:rsidR="004E36D9">
              <w:rPr>
                <w:rFonts w:ascii="Times New Roman" w:eastAsiaTheme="minorHAnsi" w:hAnsi="Times New Roman" w:cs="Times New Roman"/>
                <w:iCs/>
                <w:color w:val="000000"/>
                <w:sz w:val="24"/>
                <w:szCs w:val="24"/>
                <w:lang w:eastAsia="en-US"/>
              </w:rPr>
              <w:t>.</w:t>
            </w:r>
            <w:r w:rsidRPr="0016542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2876E6" w:rsidRPr="0016542C" w:rsidRDefault="002876E6" w:rsidP="005F2A2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1E6E" w:rsidRPr="0016542C" w:rsidRDefault="000C1E6E" w:rsidP="00D70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3.5. Анализ воспитательного процесса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Основные направления анализа воспитательного процесса: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1. Анализ условий воспитательной деятельности определяется по следующим позициям: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описание кадрового обеспечения воспитательной деятельности (наличие специалистов, прохождение курсов повышения квалификации);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наличие студенческих объединений, кружков и секций в колледже, которые могут посещать обучающиеся;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lastRenderedPageBreak/>
        <w:t xml:space="preserve">- взаимодействие с социальными партнёрами по организации воспитательной деятельности (базами практик, учреждениями культуры, образовательными организациями и др.);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оформление предметно-пространственной среды колледжа.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2. Анализ состояния воспитательной деятельности определяется по следующим позициям: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проводимые в колледже мероприятия и реализованные проекты;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уровень вовлечённости обучающихся в проекты и мероприятия на региональном и федеральном уровнях; </w:t>
      </w:r>
    </w:p>
    <w:p w:rsidR="005F2A24" w:rsidRPr="005F2A24" w:rsidRDefault="005F2A24" w:rsidP="00AE0526">
      <w:pPr>
        <w:pStyle w:val="Default"/>
        <w:spacing w:after="0"/>
        <w:ind w:firstLine="709"/>
        <w:jc w:val="both"/>
        <w:rPr>
          <w:rFonts w:eastAsiaTheme="minorHAnsi" w:cs="Times New Roman"/>
        </w:rPr>
      </w:pPr>
      <w:r w:rsidRPr="005F2A24">
        <w:rPr>
          <w:rFonts w:eastAsiaTheme="minorHAnsi" w:cs="Times New Roman"/>
        </w:rPr>
        <w:t xml:space="preserve">- включённость обучающихся и преподавателей в деятельность различных объединений;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участие в конкурсах (в том числе в конкурсах профессионального мастерства);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снижение негативных факторов в среде обучающихся (уменьшение числа обучающихся, состоящих на различных видах профилактического учета/контроля, снижение числа совершенных правонарушений; отсутствие суицидов среди обучающихся).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Основным способом получения информации является педагогическое наблюдение, анкетирование и беседы с обучающимися и их родителями (законными представителями), педагогическими работниками, представителями совета обучающихся колледжа.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Внимание педагогов сосредоточивается на вопросах: какие проблемы, затруднения в профессиональном развитии обучающихся удалось решить за прошедший учебный год; какие проблемы, затруднения решить не удалось и почему; какие новые проблемы, трудности появились; над чем предстоит работать педагогическому коллективу.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Анализ проводится заместителем директора по воспитательной работе, советником директора по воспитанию, социальным педагогом, педагогом-психологом.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Итогом самоанализа является перечень выявленных проблем, над решением которых предстоит работать педагогическому коллективу.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Итоги самоанализа оформляются в виде отчёта, составляемого заместителем директора по воспитательной работе (совместно с советником директора по воспитанию) в конце учебного года, рассматриваются и утверждаются педагогическим советом колледжа.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956"/>
      </w:tblGrid>
      <w:tr w:rsidR="005F2A24" w:rsidRPr="005F2A24">
        <w:trPr>
          <w:trHeight w:val="606"/>
        </w:trPr>
        <w:tc>
          <w:tcPr>
            <w:tcW w:w="9956" w:type="dxa"/>
          </w:tcPr>
          <w:p w:rsidR="00AE0526" w:rsidRDefault="005F2A24" w:rsidP="00AE052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F2A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Анализ воспитательного процесса по специальности осуществля</w:t>
            </w:r>
            <w:r w:rsidR="00AE052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ет</w:t>
            </w:r>
            <w:r w:rsidRPr="005F2A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ся в рамках единого мониторинга в профессиональной образовательной организации. </w:t>
            </w:r>
          </w:p>
          <w:tbl>
            <w:tblPr>
              <w:tblStyle w:val="affffffa"/>
              <w:tblpPr w:leftFromText="180" w:rightFromText="180" w:horzAnchor="margin" w:tblpY="795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30"/>
            </w:tblGrid>
            <w:tr w:rsidR="00AE0526" w:rsidTr="00652F30">
              <w:tc>
                <w:tcPr>
                  <w:tcW w:w="9730" w:type="dxa"/>
                </w:tcPr>
                <w:p w:rsidR="00AE0526" w:rsidRDefault="00AE0526" w:rsidP="00AE052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5F2A24"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  <w:t xml:space="preserve">- анализ профессионально-трудового воспитания, ориентированного на практическую подготовку обучающегося и условий развивающей образовательной среды, способствующей профессиональному и личностному росту обучающихся в рамках освоения образовательной программы </w:t>
                  </w:r>
                  <w:r w:rsidRPr="005F2A24">
                    <w:rPr>
                      <w:rFonts w:ascii="Times New Roman" w:eastAsiaTheme="minorHAnsi" w:hAnsi="Times New Roman" w:cs="Times New Roman"/>
                      <w:iCs/>
                      <w:color w:val="000000"/>
                      <w:sz w:val="24"/>
                      <w:szCs w:val="24"/>
                      <w:lang w:eastAsia="en-US"/>
                    </w:rPr>
                    <w:t>по специальности</w:t>
                  </w:r>
                  <w:r>
                    <w:rPr>
                      <w:rFonts w:ascii="Times New Roman" w:eastAsiaTheme="minorHAnsi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en-US"/>
                    </w:rPr>
                    <w:t>.</w:t>
                  </w:r>
                </w:p>
              </w:tc>
            </w:tr>
          </w:tbl>
          <w:p w:rsidR="005F2A24" w:rsidRPr="005F2A24" w:rsidRDefault="005F2A24" w:rsidP="00AE052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923174" w:rsidRDefault="001B2CC7" w:rsidP="000C1E6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  <w:sectPr w:rsidR="00923174">
          <w:footerReference w:type="even" r:id="rId8"/>
          <w:footerReference w:type="default" r:id="rId9"/>
          <w:pgSz w:w="11906" w:h="16838"/>
          <w:pgMar w:top="1134" w:right="567" w:bottom="1134" w:left="1701" w:header="709" w:footer="709" w:gutter="0"/>
          <w:cols w:space="720"/>
          <w:docGrid w:linePitch="360"/>
        </w:sectPr>
      </w:pPr>
      <w:r>
        <w:br w:type="page" w:clear="all"/>
      </w:r>
    </w:p>
    <w:p w:rsidR="004E36D9" w:rsidRDefault="004E36D9" w:rsidP="004E36D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E36D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 4</w:t>
      </w:r>
      <w:r w:rsidRPr="004E36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E36D9" w:rsidRDefault="004E36D9" w:rsidP="004E36D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ПООП по специальности</w:t>
      </w:r>
    </w:p>
    <w:p w:rsidR="00B21A21" w:rsidRDefault="00B21A21" w:rsidP="00B21A21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B2CC7">
        <w:rPr>
          <w:rFonts w:ascii="Times New Roman" w:eastAsia="Times New Roman" w:hAnsi="Times New Roman" w:cs="Times New Roman"/>
          <w:sz w:val="24"/>
          <w:szCs w:val="24"/>
        </w:rPr>
        <w:t>34.02.01 Сестринское дело</w:t>
      </w:r>
    </w:p>
    <w:p w:rsidR="00B21A21" w:rsidRPr="004E36D9" w:rsidRDefault="00B21A21" w:rsidP="00B21A21">
      <w:pPr>
        <w:widowControl w:val="0"/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1A21" w:rsidRDefault="00B21A21" w:rsidP="00B21A21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3" w:name="_heading=h.1ci93xb"/>
      <w:bookmarkEnd w:id="3"/>
      <w:r>
        <w:rPr>
          <w:rFonts w:ascii="Times New Roman" w:eastAsia="Times New Roman" w:hAnsi="Times New Roman" w:cs="Times New Roman"/>
        </w:rPr>
        <w:br/>
      </w:r>
    </w:p>
    <w:p w:rsidR="00B21A21" w:rsidRDefault="00B21A21" w:rsidP="00B21A21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1A21" w:rsidRDefault="00B21A21" w:rsidP="00B21A21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21A21" w:rsidRDefault="00B21A21" w:rsidP="00B21A21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21A21" w:rsidRDefault="00B21A21" w:rsidP="00B21A21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21A21" w:rsidRDefault="00B21A21" w:rsidP="00B21A21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21A21" w:rsidRDefault="00B21A21" w:rsidP="00B21A21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21A21" w:rsidRDefault="00B21A21" w:rsidP="00B21A21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21A21" w:rsidRDefault="00B21A21" w:rsidP="00B21A21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21A21" w:rsidRDefault="00B21A21" w:rsidP="00B21A21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21A21" w:rsidRDefault="00B21A21" w:rsidP="00B21A21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21A21" w:rsidRDefault="00B21A21" w:rsidP="00B21A21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21A21" w:rsidRDefault="00B21A21" w:rsidP="00B21A21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21A21" w:rsidRDefault="00B21A21" w:rsidP="00B21A21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21A21" w:rsidRDefault="00B21A21" w:rsidP="00B21A21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21A21" w:rsidRDefault="00B21A21" w:rsidP="00B21A21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21A21" w:rsidRDefault="00B21A21" w:rsidP="00B21A21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21A21" w:rsidRDefault="00B21A21" w:rsidP="00B21A21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21A21" w:rsidRDefault="00B21A21" w:rsidP="00B21A21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21A21" w:rsidRDefault="00B21A21" w:rsidP="00B21A2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1A21" w:rsidRDefault="00B21A21" w:rsidP="00B21A2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КАЛЕНДАРНЫЙ ПЛАН ВОСПИТАТЕЛЬНОЙ РАБОТЫ  </w:t>
      </w:r>
    </w:p>
    <w:p w:rsidR="00B21A21" w:rsidRDefault="00B21A21" w:rsidP="00B21A21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(УГПС 34.00.00 Сестринское дело)</w:t>
      </w:r>
    </w:p>
    <w:p w:rsidR="00923174" w:rsidRDefault="00B21A21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образовательной программе среднего профессионального образования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по специальности 34.02.01 Сестринское дело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="001B2CC7">
        <w:rPr>
          <w:rFonts w:ascii="Times New Roman" w:eastAsia="Times New Roman" w:hAnsi="Times New Roman" w:cs="Times New Roman"/>
          <w:sz w:val="24"/>
          <w:szCs w:val="24"/>
        </w:rPr>
        <w:t>на период 202</w:t>
      </w:r>
      <w:r w:rsidR="00DE074A">
        <w:rPr>
          <w:rFonts w:ascii="Times New Roman" w:eastAsia="Times New Roman" w:hAnsi="Times New Roman" w:cs="Times New Roman"/>
          <w:sz w:val="24"/>
          <w:szCs w:val="24"/>
        </w:rPr>
        <w:t>5</w:t>
      </w:r>
      <w:r w:rsidR="001B2CC7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DE074A">
        <w:rPr>
          <w:rFonts w:ascii="Times New Roman" w:eastAsia="Times New Roman" w:hAnsi="Times New Roman" w:cs="Times New Roman"/>
          <w:sz w:val="24"/>
          <w:szCs w:val="24"/>
        </w:rPr>
        <w:t>6</w:t>
      </w:r>
      <w:r w:rsidR="001B2CC7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1B2CC7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DE074A">
        <w:rPr>
          <w:rFonts w:ascii="Times New Roman" w:eastAsia="Times New Roman" w:hAnsi="Times New Roman" w:cs="Times New Roman"/>
          <w:b/>
          <w:sz w:val="24"/>
          <w:szCs w:val="24"/>
        </w:rPr>
        <w:t>5</w:t>
      </w:r>
    </w:p>
    <w:p w:rsidR="00923174" w:rsidRDefault="0092317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3174" w:rsidRDefault="001B2CC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br w:type="page" w:clear="all"/>
      </w:r>
    </w:p>
    <w:p w:rsidR="00923174" w:rsidRDefault="00923174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  <w:sectPr w:rsidR="0092317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471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532"/>
        <w:gridCol w:w="3545"/>
        <w:gridCol w:w="1276"/>
        <w:gridCol w:w="1559"/>
        <w:gridCol w:w="2551"/>
        <w:gridCol w:w="8"/>
      </w:tblGrid>
      <w:tr w:rsidR="002E7EFC" w:rsidRPr="00A32D8A" w:rsidTr="00EE034E">
        <w:trPr>
          <w:trHeight w:val="107"/>
        </w:trPr>
        <w:tc>
          <w:tcPr>
            <w:tcW w:w="9471" w:type="dxa"/>
            <w:gridSpan w:val="6"/>
            <w:shd w:val="clear" w:color="auto" w:fill="FFFFFF" w:themeFill="background1"/>
          </w:tcPr>
          <w:p w:rsidR="002E7EFC" w:rsidRPr="00A32D8A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 xml:space="preserve">КАЛЕНДАРНЫЙ ПЛАН ВОСПИТАТЕЛЬНОЙ РАБОТЫ </w:t>
            </w:r>
          </w:p>
        </w:tc>
      </w:tr>
      <w:tr w:rsidR="002E7EFC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shd w:val="clear" w:color="auto" w:fill="FFFFFF" w:themeFill="background1"/>
          </w:tcPr>
          <w:p w:rsidR="002E7EFC" w:rsidRPr="00A32D8A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3545" w:type="dxa"/>
            <w:shd w:val="clear" w:color="auto" w:fill="FFFFFF" w:themeFill="background1"/>
          </w:tcPr>
          <w:p w:rsidR="002E7EFC" w:rsidRPr="00A32D8A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Формы, виды и содержание деятельности 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A32D8A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Курсы, группы </w:t>
            </w:r>
          </w:p>
        </w:tc>
        <w:tc>
          <w:tcPr>
            <w:tcW w:w="1559" w:type="dxa"/>
            <w:shd w:val="clear" w:color="auto" w:fill="FFFFFF" w:themeFill="background1"/>
          </w:tcPr>
          <w:p w:rsidR="002E7EFC" w:rsidRPr="00A32D8A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Сроки 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A32D8A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Ответственные </w:t>
            </w:r>
          </w:p>
        </w:tc>
      </w:tr>
      <w:tr w:rsidR="002E7EFC" w:rsidRPr="00A32D8A" w:rsidTr="00EE034E">
        <w:trPr>
          <w:trHeight w:val="107"/>
        </w:trPr>
        <w:tc>
          <w:tcPr>
            <w:tcW w:w="9471" w:type="dxa"/>
            <w:gridSpan w:val="6"/>
            <w:shd w:val="clear" w:color="auto" w:fill="FFFFFF" w:themeFill="background1"/>
          </w:tcPr>
          <w:p w:rsidR="002E7EFC" w:rsidRPr="00A32D8A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1. ОБРАЗОВАТЕЛЬНАЯ ДЕЯТЕЛЬНОСТЬ </w:t>
            </w:r>
          </w:p>
        </w:tc>
      </w:tr>
      <w:tr w:rsidR="002E7EFC" w:rsidRPr="00A32D8A" w:rsidTr="00EE034E">
        <w:trPr>
          <w:gridAfter w:val="1"/>
          <w:wAfter w:w="8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2E7EFC" w:rsidRPr="00A32D8A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2E7EFC" w:rsidRPr="00A32D8A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Линейка, посвященная Дню знаний </w:t>
            </w:r>
          </w:p>
          <w:p w:rsidR="002E7EFC" w:rsidRPr="00A32D8A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2E7EFC" w:rsidRPr="00A32D8A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 курс</w:t>
            </w:r>
          </w:p>
          <w:p w:rsidR="002E7EFC" w:rsidRPr="00A32D8A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2E7EFC" w:rsidRPr="00A32D8A" w:rsidRDefault="00352728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  <w:r w:rsidR="002E7EFC"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сентября</w:t>
            </w:r>
          </w:p>
          <w:p w:rsidR="002E7EFC" w:rsidRPr="00A32D8A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2E7EFC" w:rsidRPr="00A32D8A" w:rsidRDefault="002E7EFC" w:rsidP="00D70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Педагог-организатор, Кураторы 1 курса. Студенческий Совет. </w:t>
            </w:r>
          </w:p>
        </w:tc>
      </w:tr>
      <w:tr w:rsidR="002E7EFC" w:rsidRPr="00A32D8A" w:rsidTr="00EE034E">
        <w:trPr>
          <w:gridAfter w:val="1"/>
          <w:wAfter w:w="8" w:type="dxa"/>
          <w:trHeight w:val="606"/>
        </w:trPr>
        <w:tc>
          <w:tcPr>
            <w:tcW w:w="532" w:type="dxa"/>
            <w:shd w:val="clear" w:color="auto" w:fill="FFFFFF" w:themeFill="background1"/>
          </w:tcPr>
          <w:p w:rsidR="002E7EFC" w:rsidRPr="00A32D8A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2E7EFC" w:rsidRPr="00A32D8A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Организация практических занятий, направленных на приобретение опыта работы по специальности. 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A32D8A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1- 2 курс </w:t>
            </w:r>
          </w:p>
        </w:tc>
        <w:tc>
          <w:tcPr>
            <w:tcW w:w="1559" w:type="dxa"/>
            <w:shd w:val="clear" w:color="auto" w:fill="FFFFFF" w:themeFill="background1"/>
          </w:tcPr>
          <w:p w:rsidR="002E7EFC" w:rsidRPr="00A32D8A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учебного года 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A32D8A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Зам.директора по УПР, зам.директора ВР,  зав.отделением </w:t>
            </w:r>
          </w:p>
        </w:tc>
      </w:tr>
      <w:tr w:rsidR="002E7EFC" w:rsidRPr="00A32D8A" w:rsidTr="00EE034E">
        <w:trPr>
          <w:gridAfter w:val="1"/>
          <w:wAfter w:w="8" w:type="dxa"/>
          <w:trHeight w:val="771"/>
        </w:trPr>
        <w:tc>
          <w:tcPr>
            <w:tcW w:w="532" w:type="dxa"/>
            <w:shd w:val="clear" w:color="auto" w:fill="FFFFFF" w:themeFill="background1"/>
          </w:tcPr>
          <w:p w:rsidR="002E7EFC" w:rsidRPr="00A32D8A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2E7EFC" w:rsidRPr="00A32D8A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Внедрение методик преподавания общеобразовательных дисциплин с учетом профессиональной направленности отрасли, профессии/специальности. 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A32D8A" w:rsidRDefault="002E7EFC" w:rsidP="008F62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1-2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2E7EFC" w:rsidRPr="00A32D8A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учебного года 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A32D8A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 по УПР, зав.отделением, методист</w:t>
            </w:r>
          </w:p>
        </w:tc>
      </w:tr>
      <w:tr w:rsidR="002E7EFC" w:rsidRPr="00A32D8A" w:rsidTr="00EE034E">
        <w:trPr>
          <w:gridAfter w:val="1"/>
          <w:wAfter w:w="8" w:type="dxa"/>
          <w:trHeight w:val="1102"/>
        </w:trPr>
        <w:tc>
          <w:tcPr>
            <w:tcW w:w="532" w:type="dxa"/>
            <w:shd w:val="clear" w:color="auto" w:fill="FFFFFF" w:themeFill="background1"/>
          </w:tcPr>
          <w:p w:rsidR="002E7EFC" w:rsidRPr="00A32D8A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2E7EFC" w:rsidRPr="00A32D8A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Включение в воспитательные взаимодействия методов и технологий, связанных с изучением дисциплин и модулей образовательной программы, направленных на развитие личности обучающихся на основе воспитательных идеалов выбранной специальности. 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A32D8A" w:rsidRDefault="002E7EFC" w:rsidP="008F62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shd w:val="clear" w:color="auto" w:fill="FFFFFF" w:themeFill="background1"/>
          </w:tcPr>
          <w:p w:rsidR="002E7EFC" w:rsidRPr="00A32D8A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учебного года 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A32D8A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 по УПР, зам.директора ВР, зав.отделением, методист</w:t>
            </w:r>
          </w:p>
        </w:tc>
      </w:tr>
      <w:tr w:rsidR="002E7EFC" w:rsidRPr="00A32D8A" w:rsidTr="00EE034E">
        <w:trPr>
          <w:gridAfter w:val="1"/>
          <w:wAfter w:w="8" w:type="dxa"/>
          <w:trHeight w:val="833"/>
        </w:trPr>
        <w:tc>
          <w:tcPr>
            <w:tcW w:w="532" w:type="dxa"/>
            <w:shd w:val="clear" w:color="auto" w:fill="FFFFFF" w:themeFill="background1"/>
          </w:tcPr>
          <w:p w:rsidR="002E7EFC" w:rsidRPr="00A32D8A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2E7EFC" w:rsidRPr="00A32D8A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Международный день распространения грамотности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A32D8A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 курс</w:t>
            </w:r>
          </w:p>
          <w:p w:rsidR="002E7EFC" w:rsidRPr="00A32D8A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2E7EFC" w:rsidRPr="00A32D8A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 сентября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A32D8A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Преподаватель русского языка, советник</w:t>
            </w:r>
          </w:p>
        </w:tc>
      </w:tr>
      <w:tr w:rsidR="002E7EFC" w:rsidRPr="00A32D8A" w:rsidTr="00EE034E">
        <w:trPr>
          <w:gridAfter w:val="1"/>
          <w:wAfter w:w="8" w:type="dxa"/>
          <w:trHeight w:val="841"/>
        </w:trPr>
        <w:tc>
          <w:tcPr>
            <w:tcW w:w="532" w:type="dxa"/>
            <w:shd w:val="clear" w:color="auto" w:fill="FFFFFF" w:themeFill="background1"/>
          </w:tcPr>
          <w:p w:rsidR="002E7EFC" w:rsidRPr="00A32D8A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2E7EFC" w:rsidRPr="00A32D8A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Тематические уроки, посвященные Международному дню памяти жертв фашизма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A32D8A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 и 2 курс</w:t>
            </w:r>
          </w:p>
          <w:p w:rsidR="002E7EFC" w:rsidRPr="00A32D8A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2E7EFC" w:rsidRPr="00A32D8A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 сентября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A32D8A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истории</w:t>
            </w:r>
          </w:p>
        </w:tc>
      </w:tr>
      <w:tr w:rsidR="002E7EFC" w:rsidRPr="00A32D8A" w:rsidTr="00EE034E">
        <w:trPr>
          <w:gridAfter w:val="1"/>
          <w:wAfter w:w="8" w:type="dxa"/>
          <w:trHeight w:val="1102"/>
        </w:trPr>
        <w:tc>
          <w:tcPr>
            <w:tcW w:w="532" w:type="dxa"/>
            <w:shd w:val="clear" w:color="auto" w:fill="FFFFFF" w:themeFill="background1"/>
          </w:tcPr>
          <w:p w:rsidR="002E7EFC" w:rsidRPr="00A32D8A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2E7EFC" w:rsidRPr="00A32D8A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Исторический квест. «Этих дней не смолкнет слава…» (Победа Ушакова Ф.Ф. над турецкой эскадрой; Победа на Куликовом поле; Бородинское сражение)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A32D8A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2E7EFC" w:rsidRPr="00A32D8A" w:rsidRDefault="006948A7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19</w:t>
            </w:r>
            <w:r w:rsidR="002E7EFC"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сентября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A32D8A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Преподаватель истории Зубцова А.П.</w:t>
            </w:r>
          </w:p>
        </w:tc>
      </w:tr>
      <w:tr w:rsidR="00334324" w:rsidRPr="00A32D8A" w:rsidTr="00EE034E">
        <w:trPr>
          <w:gridAfter w:val="1"/>
          <w:wAfter w:w="8" w:type="dxa"/>
          <w:trHeight w:val="713"/>
        </w:trPr>
        <w:tc>
          <w:tcPr>
            <w:tcW w:w="532" w:type="dxa"/>
            <w:shd w:val="clear" w:color="auto" w:fill="FFFFFF" w:themeFill="background1"/>
          </w:tcPr>
          <w:p w:rsidR="00334324" w:rsidRPr="00A32D8A" w:rsidRDefault="00334324" w:rsidP="00334324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334324" w:rsidRPr="00A32D8A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«День здоровья».</w:t>
            </w:r>
          </w:p>
          <w:p w:rsidR="00334324" w:rsidRPr="00A32D8A" w:rsidRDefault="00334324" w:rsidP="003343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Легкоатлетический кросс «Золотая осень»</w:t>
            </w:r>
          </w:p>
        </w:tc>
        <w:tc>
          <w:tcPr>
            <w:tcW w:w="1276" w:type="dxa"/>
            <w:shd w:val="clear" w:color="auto" w:fill="FFFFFF" w:themeFill="background1"/>
          </w:tcPr>
          <w:p w:rsidR="00334324" w:rsidRPr="00A32D8A" w:rsidRDefault="00334324" w:rsidP="003343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334324" w:rsidRPr="00A32D8A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  <w:r w:rsidR="006948A7"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сентября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334324" w:rsidRPr="00A32D8A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Преподаватель физвоспитания</w:t>
            </w:r>
          </w:p>
        </w:tc>
      </w:tr>
      <w:tr w:rsidR="00334324" w:rsidRPr="00A32D8A" w:rsidTr="00EE034E">
        <w:trPr>
          <w:gridAfter w:val="1"/>
          <w:wAfter w:w="8" w:type="dxa"/>
          <w:trHeight w:val="1102"/>
        </w:trPr>
        <w:tc>
          <w:tcPr>
            <w:tcW w:w="532" w:type="dxa"/>
            <w:shd w:val="clear" w:color="auto" w:fill="FFFFFF" w:themeFill="background1"/>
          </w:tcPr>
          <w:p w:rsidR="00334324" w:rsidRPr="00A32D8A" w:rsidRDefault="00334324" w:rsidP="00334324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Тематические уроки: Без срока давности. Блокада Ленинграда. Нюрнбергский процесс. </w:t>
            </w:r>
          </w:p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Викторина «История ВОВ 1941-1945 гг.».</w:t>
            </w:r>
          </w:p>
        </w:tc>
        <w:tc>
          <w:tcPr>
            <w:tcW w:w="1276" w:type="dxa"/>
            <w:shd w:val="clear" w:color="auto" w:fill="FFFFFF" w:themeFill="background1"/>
          </w:tcPr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334324" w:rsidRPr="00A32D8A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учебного года.</w:t>
            </w:r>
          </w:p>
        </w:tc>
        <w:tc>
          <w:tcPr>
            <w:tcW w:w="2551" w:type="dxa"/>
            <w:shd w:val="clear" w:color="auto" w:fill="FFFFFF" w:themeFill="background1"/>
          </w:tcPr>
          <w:p w:rsidR="00334324" w:rsidRPr="00A32D8A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Преподаватель истории Минниахметова Э.Р.</w:t>
            </w:r>
          </w:p>
        </w:tc>
      </w:tr>
      <w:tr w:rsidR="00334324" w:rsidRPr="00A32D8A" w:rsidTr="00EE034E">
        <w:trPr>
          <w:gridAfter w:val="1"/>
          <w:wAfter w:w="8" w:type="dxa"/>
          <w:trHeight w:val="889"/>
        </w:trPr>
        <w:tc>
          <w:tcPr>
            <w:tcW w:w="532" w:type="dxa"/>
            <w:shd w:val="clear" w:color="auto" w:fill="FFFFFF" w:themeFill="background1"/>
          </w:tcPr>
          <w:p w:rsidR="00334324" w:rsidRPr="00A32D8A" w:rsidRDefault="00334324" w:rsidP="00334324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34324" w:rsidRPr="00A32D8A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Викторина «История нашего государства»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34324" w:rsidRPr="00A32D8A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 курс</w:t>
            </w:r>
          </w:p>
          <w:p w:rsidR="00334324" w:rsidRPr="00A32D8A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34324" w:rsidRPr="00A32D8A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16-</w:t>
            </w:r>
            <w:r w:rsidR="006948A7"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30</w:t>
            </w: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сентября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34324" w:rsidRPr="00A32D8A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Преподаватель истории Минниахметова Э.Р.</w:t>
            </w:r>
          </w:p>
        </w:tc>
      </w:tr>
      <w:tr w:rsidR="00334324" w:rsidRPr="00A32D8A" w:rsidTr="00EE034E">
        <w:trPr>
          <w:gridAfter w:val="1"/>
          <w:wAfter w:w="8" w:type="dxa"/>
          <w:trHeight w:val="689"/>
        </w:trPr>
        <w:tc>
          <w:tcPr>
            <w:tcW w:w="532" w:type="dxa"/>
            <w:shd w:val="clear" w:color="auto" w:fill="FFFFFF" w:themeFill="background1"/>
          </w:tcPr>
          <w:p w:rsidR="00334324" w:rsidRPr="00A32D8A" w:rsidRDefault="00334324" w:rsidP="00334324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34324" w:rsidRPr="00A32D8A" w:rsidRDefault="00334324" w:rsidP="00334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Экологический квест «Чистый город»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34324" w:rsidRPr="00A32D8A" w:rsidRDefault="00334324" w:rsidP="00334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34324" w:rsidRPr="00A32D8A" w:rsidRDefault="00334324" w:rsidP="00334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27 сентября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34324" w:rsidRPr="00A32D8A" w:rsidRDefault="00334324" w:rsidP="00334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МО 2 Старкова О.В., Лихачева Е.С.</w:t>
            </w:r>
          </w:p>
        </w:tc>
      </w:tr>
      <w:tr w:rsidR="00334324" w:rsidRPr="00A32D8A" w:rsidTr="00EE034E">
        <w:trPr>
          <w:gridAfter w:val="1"/>
          <w:wAfter w:w="8" w:type="dxa"/>
          <w:trHeight w:val="853"/>
        </w:trPr>
        <w:tc>
          <w:tcPr>
            <w:tcW w:w="532" w:type="dxa"/>
            <w:shd w:val="clear" w:color="auto" w:fill="FFFFFF" w:themeFill="background1"/>
          </w:tcPr>
          <w:p w:rsidR="00334324" w:rsidRPr="00A32D8A" w:rsidRDefault="00334324" w:rsidP="00334324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Литературная гостиная «Жизнь надо прожить так…»</w:t>
            </w:r>
          </w:p>
        </w:tc>
        <w:tc>
          <w:tcPr>
            <w:tcW w:w="1276" w:type="dxa"/>
            <w:shd w:val="clear" w:color="auto" w:fill="FFFFFF" w:themeFill="background1"/>
          </w:tcPr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сентября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Преподаватель литературы</w:t>
            </w:r>
          </w:p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Зубцова А.П.</w:t>
            </w:r>
          </w:p>
        </w:tc>
      </w:tr>
      <w:tr w:rsidR="00334324" w:rsidRPr="00A32D8A" w:rsidTr="00EE034E">
        <w:trPr>
          <w:gridAfter w:val="1"/>
          <w:wAfter w:w="8" w:type="dxa"/>
          <w:trHeight w:val="853"/>
        </w:trPr>
        <w:tc>
          <w:tcPr>
            <w:tcW w:w="532" w:type="dxa"/>
            <w:shd w:val="clear" w:color="auto" w:fill="FFFFFF" w:themeFill="background1"/>
          </w:tcPr>
          <w:p w:rsidR="00334324" w:rsidRPr="00A32D8A" w:rsidRDefault="00334324" w:rsidP="00334324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Конкурс презентаций «История России»</w:t>
            </w:r>
          </w:p>
        </w:tc>
        <w:tc>
          <w:tcPr>
            <w:tcW w:w="1276" w:type="dxa"/>
            <w:shd w:val="clear" w:color="auto" w:fill="FFFFFF" w:themeFill="background1"/>
          </w:tcPr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8-9 октября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Минниахметова Э.Р.</w:t>
            </w:r>
          </w:p>
        </w:tc>
      </w:tr>
      <w:tr w:rsidR="00334324" w:rsidRPr="00A32D8A" w:rsidTr="00EE034E">
        <w:trPr>
          <w:gridAfter w:val="1"/>
          <w:wAfter w:w="8" w:type="dxa"/>
          <w:trHeight w:val="853"/>
        </w:trPr>
        <w:tc>
          <w:tcPr>
            <w:tcW w:w="532" w:type="dxa"/>
            <w:shd w:val="clear" w:color="auto" w:fill="FFFFFF" w:themeFill="background1"/>
          </w:tcPr>
          <w:p w:rsidR="00334324" w:rsidRPr="00A32D8A" w:rsidRDefault="00334324" w:rsidP="00334324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334324" w:rsidRPr="00A32D8A" w:rsidRDefault="00334324" w:rsidP="00334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Круглый стол в рамках дисциплины гигиена и экология человека «Пищевые привычки - первый шаг к здоровью» </w:t>
            </w:r>
          </w:p>
        </w:tc>
        <w:tc>
          <w:tcPr>
            <w:tcW w:w="1276" w:type="dxa"/>
            <w:shd w:val="clear" w:color="auto" w:fill="FFFFFF" w:themeFill="background1"/>
          </w:tcPr>
          <w:p w:rsidR="00334324" w:rsidRPr="00A32D8A" w:rsidRDefault="00334324" w:rsidP="00334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334324" w:rsidRPr="00A32D8A" w:rsidRDefault="00334324" w:rsidP="00334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48A7" w:rsidRPr="00A32D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334324" w:rsidRPr="00A32D8A" w:rsidRDefault="00334324" w:rsidP="00334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МО 2 Старкова О.В., Лихачева Е.С.</w:t>
            </w:r>
          </w:p>
        </w:tc>
      </w:tr>
      <w:tr w:rsidR="00334324" w:rsidRPr="00A32D8A" w:rsidTr="00EE034E">
        <w:trPr>
          <w:gridAfter w:val="1"/>
          <w:wAfter w:w="8" w:type="dxa"/>
          <w:trHeight w:val="839"/>
        </w:trPr>
        <w:tc>
          <w:tcPr>
            <w:tcW w:w="532" w:type="dxa"/>
            <w:shd w:val="clear" w:color="auto" w:fill="FFFFFF" w:themeFill="background1"/>
          </w:tcPr>
          <w:p w:rsidR="00334324" w:rsidRPr="00A32D8A" w:rsidRDefault="00334324" w:rsidP="00334324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334324" w:rsidRPr="00A32D8A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Круглый стол по теме «Физика в годы Великой Отечественной Войны» </w:t>
            </w:r>
          </w:p>
        </w:tc>
        <w:tc>
          <w:tcPr>
            <w:tcW w:w="1276" w:type="dxa"/>
            <w:shd w:val="clear" w:color="auto" w:fill="FFFFFF" w:themeFill="background1"/>
          </w:tcPr>
          <w:p w:rsidR="00334324" w:rsidRPr="00A32D8A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334324" w:rsidRPr="00A32D8A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14 октября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334324" w:rsidRPr="00A32D8A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Преподаватель математики и физики</w:t>
            </w:r>
          </w:p>
        </w:tc>
      </w:tr>
      <w:tr w:rsidR="00334324" w:rsidRPr="00A32D8A" w:rsidTr="00EE034E">
        <w:trPr>
          <w:gridAfter w:val="1"/>
          <w:wAfter w:w="8" w:type="dxa"/>
          <w:trHeight w:val="839"/>
        </w:trPr>
        <w:tc>
          <w:tcPr>
            <w:tcW w:w="532" w:type="dxa"/>
            <w:shd w:val="clear" w:color="auto" w:fill="FFFFFF" w:themeFill="background1"/>
          </w:tcPr>
          <w:p w:rsidR="00334324" w:rsidRPr="00A32D8A" w:rsidRDefault="00334324" w:rsidP="00334324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Викторина «География»</w:t>
            </w:r>
          </w:p>
        </w:tc>
        <w:tc>
          <w:tcPr>
            <w:tcW w:w="1276" w:type="dxa"/>
            <w:shd w:val="clear" w:color="auto" w:fill="FFFFFF" w:themeFill="background1"/>
          </w:tcPr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октября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Минниахметова Э.Р.</w:t>
            </w:r>
          </w:p>
        </w:tc>
      </w:tr>
      <w:tr w:rsidR="00334324" w:rsidRPr="00A32D8A" w:rsidTr="00EE034E">
        <w:trPr>
          <w:gridAfter w:val="1"/>
          <w:wAfter w:w="8" w:type="dxa"/>
          <w:trHeight w:val="1102"/>
        </w:trPr>
        <w:tc>
          <w:tcPr>
            <w:tcW w:w="532" w:type="dxa"/>
            <w:shd w:val="clear" w:color="auto" w:fill="FFFFFF" w:themeFill="background1"/>
          </w:tcPr>
          <w:p w:rsidR="00334324" w:rsidRPr="00A32D8A" w:rsidRDefault="00334324" w:rsidP="00334324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Литературная викторина « Что написано пером….»</w:t>
            </w:r>
          </w:p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(210 лет со дня рождения Михаила Юрьевича Лермонтова (1814-1841))</w:t>
            </w:r>
          </w:p>
        </w:tc>
        <w:tc>
          <w:tcPr>
            <w:tcW w:w="1276" w:type="dxa"/>
            <w:shd w:val="clear" w:color="auto" w:fill="FFFFFF" w:themeFill="background1"/>
          </w:tcPr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октября</w:t>
            </w:r>
          </w:p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shd w:val="clear" w:color="auto" w:fill="FFFFFF" w:themeFill="background1"/>
          </w:tcPr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Зубцова А.П.</w:t>
            </w:r>
          </w:p>
        </w:tc>
      </w:tr>
      <w:tr w:rsidR="00334324" w:rsidRPr="00A32D8A" w:rsidTr="00EE034E">
        <w:trPr>
          <w:gridAfter w:val="1"/>
          <w:wAfter w:w="8" w:type="dxa"/>
          <w:trHeight w:val="758"/>
        </w:trPr>
        <w:tc>
          <w:tcPr>
            <w:tcW w:w="532" w:type="dxa"/>
            <w:shd w:val="clear" w:color="auto" w:fill="FFFFFF" w:themeFill="background1"/>
          </w:tcPr>
          <w:p w:rsidR="00334324" w:rsidRPr="00A32D8A" w:rsidRDefault="00334324" w:rsidP="00334324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Викторина по английскому языку «Patient Care Irems/Предметы ухода за больными»</w:t>
            </w:r>
          </w:p>
        </w:tc>
        <w:tc>
          <w:tcPr>
            <w:tcW w:w="1276" w:type="dxa"/>
            <w:shd w:val="clear" w:color="auto" w:fill="FFFFFF" w:themeFill="background1"/>
          </w:tcPr>
          <w:p w:rsidR="00334324" w:rsidRPr="00A32D8A" w:rsidRDefault="00334324" w:rsidP="00334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334324" w:rsidRPr="00A32D8A" w:rsidRDefault="00334324" w:rsidP="00334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 октября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334324" w:rsidRPr="00A32D8A" w:rsidRDefault="00334324" w:rsidP="00334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МО2 Пьянкова Е.С.</w:t>
            </w:r>
          </w:p>
        </w:tc>
      </w:tr>
      <w:tr w:rsidR="00334324" w:rsidRPr="00A32D8A" w:rsidTr="00EE034E">
        <w:trPr>
          <w:gridAfter w:val="1"/>
          <w:wAfter w:w="8" w:type="dxa"/>
          <w:trHeight w:val="611"/>
        </w:trPr>
        <w:tc>
          <w:tcPr>
            <w:tcW w:w="532" w:type="dxa"/>
            <w:shd w:val="clear" w:color="auto" w:fill="FFFFFF" w:themeFill="background1"/>
          </w:tcPr>
          <w:p w:rsidR="00334324" w:rsidRPr="00A32D8A" w:rsidRDefault="00334324" w:rsidP="00334324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Викторина «Занимательная химия и математика»</w:t>
            </w:r>
          </w:p>
        </w:tc>
        <w:tc>
          <w:tcPr>
            <w:tcW w:w="1276" w:type="dxa"/>
            <w:shd w:val="clear" w:color="auto" w:fill="FFFFFF" w:themeFill="background1"/>
          </w:tcPr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октября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 Дибирова А.А.,  Минаева О.С.</w:t>
            </w:r>
          </w:p>
        </w:tc>
      </w:tr>
      <w:tr w:rsidR="00334324" w:rsidRPr="00A32D8A" w:rsidTr="00EE034E">
        <w:trPr>
          <w:gridAfter w:val="1"/>
          <w:wAfter w:w="8" w:type="dxa"/>
          <w:trHeight w:val="613"/>
        </w:trPr>
        <w:tc>
          <w:tcPr>
            <w:tcW w:w="532" w:type="dxa"/>
            <w:shd w:val="clear" w:color="auto" w:fill="FFFFFF" w:themeFill="background1"/>
          </w:tcPr>
          <w:p w:rsidR="00334324" w:rsidRPr="00A32D8A" w:rsidRDefault="00334324" w:rsidP="00334324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334324" w:rsidRPr="00A32D8A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Экскурсии в этнографический музей им.Шуваева</w:t>
            </w:r>
          </w:p>
        </w:tc>
        <w:tc>
          <w:tcPr>
            <w:tcW w:w="1276" w:type="dxa"/>
            <w:shd w:val="clear" w:color="auto" w:fill="FFFFFF" w:themeFill="background1"/>
          </w:tcPr>
          <w:p w:rsidR="00334324" w:rsidRPr="00A32D8A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334324" w:rsidRPr="00A32D8A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течение октября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334324" w:rsidRPr="00A32D8A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Кураторы</w:t>
            </w:r>
          </w:p>
        </w:tc>
      </w:tr>
      <w:tr w:rsidR="00334324" w:rsidRPr="00A32D8A" w:rsidTr="00EE034E">
        <w:trPr>
          <w:gridAfter w:val="1"/>
          <w:wAfter w:w="8" w:type="dxa"/>
          <w:trHeight w:val="613"/>
        </w:trPr>
        <w:tc>
          <w:tcPr>
            <w:tcW w:w="532" w:type="dxa"/>
            <w:shd w:val="clear" w:color="auto" w:fill="FFFFFF" w:themeFill="background1"/>
          </w:tcPr>
          <w:p w:rsidR="00334324" w:rsidRPr="00A32D8A" w:rsidRDefault="00334324" w:rsidP="00334324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334324" w:rsidRPr="00A32D8A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Участие во Всероссийском конкурсе сочинений «Без</w:t>
            </w:r>
          </w:p>
          <w:p w:rsidR="00334324" w:rsidRPr="00A32D8A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срока давности»</w:t>
            </w:r>
          </w:p>
        </w:tc>
        <w:tc>
          <w:tcPr>
            <w:tcW w:w="1276" w:type="dxa"/>
            <w:shd w:val="clear" w:color="auto" w:fill="FFFFFF" w:themeFill="background1"/>
          </w:tcPr>
          <w:p w:rsidR="00334324" w:rsidRPr="00A32D8A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334324" w:rsidRPr="00A32D8A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Ноябрь</w:t>
            </w:r>
          </w:p>
          <w:p w:rsidR="00334324" w:rsidRPr="00A32D8A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334324" w:rsidRPr="00A32D8A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Преподаватели русского языка,  литературы, истории</w:t>
            </w:r>
          </w:p>
        </w:tc>
      </w:tr>
      <w:tr w:rsidR="00334324" w:rsidRPr="00A32D8A" w:rsidTr="00EE034E">
        <w:trPr>
          <w:gridAfter w:val="1"/>
          <w:wAfter w:w="8" w:type="dxa"/>
          <w:trHeight w:val="613"/>
        </w:trPr>
        <w:tc>
          <w:tcPr>
            <w:tcW w:w="532" w:type="dxa"/>
            <w:shd w:val="clear" w:color="auto" w:fill="FFFFFF" w:themeFill="background1"/>
          </w:tcPr>
          <w:p w:rsidR="00334324" w:rsidRPr="00A32D8A" w:rsidRDefault="00334324" w:rsidP="00334324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День народного единства.</w:t>
            </w:r>
          </w:p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Литературно- историческая композиция «Диалог с картиной»</w:t>
            </w:r>
          </w:p>
        </w:tc>
        <w:tc>
          <w:tcPr>
            <w:tcW w:w="1276" w:type="dxa"/>
            <w:shd w:val="clear" w:color="auto" w:fill="FFFFFF" w:themeFill="background1"/>
          </w:tcPr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ноября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Зубцова А.П.</w:t>
            </w:r>
          </w:p>
        </w:tc>
      </w:tr>
      <w:tr w:rsidR="00334324" w:rsidRPr="00A32D8A" w:rsidTr="00EE034E">
        <w:trPr>
          <w:gridAfter w:val="1"/>
          <w:wAfter w:w="8" w:type="dxa"/>
          <w:trHeight w:val="1102"/>
        </w:trPr>
        <w:tc>
          <w:tcPr>
            <w:tcW w:w="532" w:type="dxa"/>
            <w:shd w:val="clear" w:color="auto" w:fill="FFFFFF" w:themeFill="background1"/>
          </w:tcPr>
          <w:p w:rsidR="00334324" w:rsidRPr="00A32D8A" w:rsidRDefault="00334324" w:rsidP="00334324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334324" w:rsidRPr="00A32D8A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Круглый стол по теме «Альтернативные источники энергии: достижения и перспективы развития» </w:t>
            </w:r>
          </w:p>
        </w:tc>
        <w:tc>
          <w:tcPr>
            <w:tcW w:w="1276" w:type="dxa"/>
            <w:shd w:val="clear" w:color="auto" w:fill="FFFFFF" w:themeFill="background1"/>
          </w:tcPr>
          <w:p w:rsidR="00334324" w:rsidRPr="00A32D8A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334324" w:rsidRPr="00A32D8A" w:rsidRDefault="006948A7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334324"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ноября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334324" w:rsidRPr="00A32D8A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МО общепрофессиональных дисциплин</w:t>
            </w:r>
          </w:p>
        </w:tc>
      </w:tr>
      <w:tr w:rsidR="00334324" w:rsidRPr="00A32D8A" w:rsidTr="00EE034E">
        <w:trPr>
          <w:gridAfter w:val="1"/>
          <w:wAfter w:w="8" w:type="dxa"/>
          <w:trHeight w:val="614"/>
        </w:trPr>
        <w:tc>
          <w:tcPr>
            <w:tcW w:w="532" w:type="dxa"/>
            <w:shd w:val="clear" w:color="auto" w:fill="FFFFFF" w:themeFill="background1"/>
          </w:tcPr>
          <w:p w:rsidR="00334324" w:rsidRPr="00A32D8A" w:rsidRDefault="00334324" w:rsidP="00334324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стол "Физика в медицине"</w:t>
            </w:r>
          </w:p>
        </w:tc>
        <w:tc>
          <w:tcPr>
            <w:tcW w:w="1276" w:type="dxa"/>
            <w:shd w:val="clear" w:color="auto" w:fill="FFFFFF" w:themeFill="background1"/>
          </w:tcPr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ноября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Минаева О.С.</w:t>
            </w:r>
          </w:p>
        </w:tc>
      </w:tr>
      <w:tr w:rsidR="00334324" w:rsidRPr="00A32D8A" w:rsidTr="00EE034E">
        <w:trPr>
          <w:gridAfter w:val="1"/>
          <w:wAfter w:w="8" w:type="dxa"/>
          <w:trHeight w:val="1102"/>
        </w:trPr>
        <w:tc>
          <w:tcPr>
            <w:tcW w:w="532" w:type="dxa"/>
            <w:shd w:val="clear" w:color="auto" w:fill="FFFFFF" w:themeFill="background1"/>
          </w:tcPr>
          <w:p w:rsidR="00334324" w:rsidRPr="00A32D8A" w:rsidRDefault="00334324" w:rsidP="00334324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Исторический квест «Наука побеждать!»</w:t>
            </w:r>
          </w:p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(295 лет со дня рождения русского полководца Александра Васильевича Суворова (1729-1800))</w:t>
            </w:r>
          </w:p>
        </w:tc>
        <w:tc>
          <w:tcPr>
            <w:tcW w:w="1276" w:type="dxa"/>
            <w:shd w:val="clear" w:color="auto" w:fill="FFFFFF" w:themeFill="background1"/>
          </w:tcPr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ноября</w:t>
            </w:r>
          </w:p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shd w:val="clear" w:color="auto" w:fill="FFFFFF" w:themeFill="background1"/>
          </w:tcPr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Зубцова А.П.</w:t>
            </w:r>
          </w:p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34324" w:rsidRPr="00A32D8A" w:rsidTr="00EE034E">
        <w:trPr>
          <w:gridAfter w:val="1"/>
          <w:wAfter w:w="8" w:type="dxa"/>
          <w:trHeight w:val="905"/>
        </w:trPr>
        <w:tc>
          <w:tcPr>
            <w:tcW w:w="532" w:type="dxa"/>
            <w:shd w:val="clear" w:color="auto" w:fill="FFFFFF" w:themeFill="background1"/>
          </w:tcPr>
          <w:p w:rsidR="00334324" w:rsidRPr="00A32D8A" w:rsidRDefault="00334324" w:rsidP="00334324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334324" w:rsidRPr="00A32D8A" w:rsidRDefault="00334324" w:rsidP="00334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Викторина «Физическое и нервно - психическое развитие ребенка первого года»</w:t>
            </w:r>
          </w:p>
        </w:tc>
        <w:tc>
          <w:tcPr>
            <w:tcW w:w="1276" w:type="dxa"/>
            <w:shd w:val="clear" w:color="auto" w:fill="FFFFFF" w:themeFill="background1"/>
          </w:tcPr>
          <w:p w:rsidR="00334324" w:rsidRPr="00A32D8A" w:rsidRDefault="00334324" w:rsidP="00334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3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334324" w:rsidRPr="00A32D8A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ноября</w:t>
            </w:r>
          </w:p>
          <w:p w:rsidR="00334324" w:rsidRPr="00A32D8A" w:rsidRDefault="00334324" w:rsidP="00334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334324" w:rsidRPr="00A32D8A" w:rsidRDefault="00334324" w:rsidP="00334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Председатель МО № 4, председатель МО № 5</w:t>
            </w:r>
          </w:p>
        </w:tc>
      </w:tr>
      <w:tr w:rsidR="00334324" w:rsidRPr="00A32D8A" w:rsidTr="00EE034E">
        <w:trPr>
          <w:gridAfter w:val="1"/>
          <w:wAfter w:w="8" w:type="dxa"/>
          <w:trHeight w:val="601"/>
        </w:trPr>
        <w:tc>
          <w:tcPr>
            <w:tcW w:w="532" w:type="dxa"/>
            <w:shd w:val="clear" w:color="auto" w:fill="FFFFFF" w:themeFill="background1"/>
          </w:tcPr>
          <w:p w:rsidR="00334324" w:rsidRPr="00A32D8A" w:rsidRDefault="00334324" w:rsidP="00334324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A32D8A">
              <w:rPr>
                <w:rFonts w:eastAsiaTheme="minorHAnsi" w:cs="Times New Roman"/>
                <w:color w:val="000000"/>
                <w:lang w:eastAsia="en-US"/>
              </w:rPr>
              <w:t>6</w:t>
            </w:r>
          </w:p>
        </w:tc>
        <w:tc>
          <w:tcPr>
            <w:tcW w:w="3545" w:type="dxa"/>
            <w:shd w:val="clear" w:color="auto" w:fill="FFFFFF" w:themeFill="background1"/>
          </w:tcPr>
          <w:p w:rsidR="00334324" w:rsidRPr="00A32D8A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trike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Внутриколледжная студенческая конференция </w:t>
            </w:r>
            <w:r w:rsidRPr="00A32D8A">
              <w:rPr>
                <w:rFonts w:ascii="Times New Roman" w:eastAsiaTheme="minorHAnsi" w:hAnsi="Times New Roman" w:cs="Times New Roman"/>
                <w:strike/>
                <w:color w:val="000000"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1276" w:type="dxa"/>
            <w:shd w:val="clear" w:color="auto" w:fill="FFFFFF" w:themeFill="background1"/>
          </w:tcPr>
          <w:p w:rsidR="00334324" w:rsidRPr="00A32D8A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1- 4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334324" w:rsidRPr="00A32D8A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ноябрь </w:t>
            </w:r>
          </w:p>
        </w:tc>
        <w:tc>
          <w:tcPr>
            <w:tcW w:w="2551" w:type="dxa"/>
            <w:shd w:val="clear" w:color="auto" w:fill="FFFFFF" w:themeFill="background1"/>
          </w:tcPr>
          <w:p w:rsidR="00334324" w:rsidRPr="00A32D8A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Методист, преподаватели </w:t>
            </w:r>
          </w:p>
        </w:tc>
      </w:tr>
      <w:tr w:rsidR="00713C69" w:rsidRPr="00A32D8A" w:rsidTr="00EE034E">
        <w:trPr>
          <w:gridAfter w:val="1"/>
          <w:wAfter w:w="8" w:type="dxa"/>
          <w:trHeight w:val="601"/>
        </w:trPr>
        <w:tc>
          <w:tcPr>
            <w:tcW w:w="532" w:type="dxa"/>
            <w:shd w:val="clear" w:color="auto" w:fill="FFFFFF" w:themeFill="background1"/>
          </w:tcPr>
          <w:p w:rsidR="00713C69" w:rsidRPr="00A32D8A" w:rsidRDefault="00713C69" w:rsidP="00713C69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713C69" w:rsidRPr="00A32D8A" w:rsidRDefault="00713C69" w:rsidP="00713C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 –викторина по математике и химии  «Счастливый случай»</w:t>
            </w:r>
          </w:p>
        </w:tc>
        <w:tc>
          <w:tcPr>
            <w:tcW w:w="1276" w:type="dxa"/>
            <w:shd w:val="clear" w:color="auto" w:fill="FFFFFF" w:themeFill="background1"/>
          </w:tcPr>
          <w:p w:rsidR="00713C69" w:rsidRPr="00A32D8A" w:rsidRDefault="00713C69" w:rsidP="00713C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713C69" w:rsidRPr="00A32D8A" w:rsidRDefault="00713C69" w:rsidP="00713C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декабря </w:t>
            </w:r>
          </w:p>
        </w:tc>
        <w:tc>
          <w:tcPr>
            <w:tcW w:w="2551" w:type="dxa"/>
            <w:shd w:val="clear" w:color="auto" w:fill="FFFFFF" w:themeFill="background1"/>
          </w:tcPr>
          <w:p w:rsidR="00713C69" w:rsidRPr="00A32D8A" w:rsidRDefault="00713C69" w:rsidP="00713C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713C69" w:rsidRPr="00A32D8A" w:rsidRDefault="00713C69" w:rsidP="00713C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Дибирова А.А.</w:t>
            </w:r>
          </w:p>
          <w:p w:rsidR="00713C69" w:rsidRPr="00A32D8A" w:rsidRDefault="00713C69" w:rsidP="00713C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Минаева О.С.</w:t>
            </w:r>
          </w:p>
        </w:tc>
      </w:tr>
      <w:tr w:rsidR="00713C69" w:rsidRPr="00A32D8A" w:rsidTr="00EE034E">
        <w:trPr>
          <w:gridAfter w:val="1"/>
          <w:wAfter w:w="8" w:type="dxa"/>
          <w:trHeight w:val="601"/>
        </w:trPr>
        <w:tc>
          <w:tcPr>
            <w:tcW w:w="532" w:type="dxa"/>
            <w:shd w:val="clear" w:color="auto" w:fill="FFFFFF" w:themeFill="background1"/>
          </w:tcPr>
          <w:p w:rsidR="00713C69" w:rsidRPr="00A32D8A" w:rsidRDefault="00713C69" w:rsidP="00713C69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713C69" w:rsidRPr="00A32D8A" w:rsidRDefault="00713C69" w:rsidP="00713C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Лекторий –исторический жанр русской живописи</w:t>
            </w:r>
          </w:p>
          <w:p w:rsidR="00713C69" w:rsidRPr="00A32D8A" w:rsidRDefault="00713C69" w:rsidP="00713C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(225 лет со дня рождения русского художника Карла Павловича Брюллова (1799-1852))</w:t>
            </w:r>
          </w:p>
        </w:tc>
        <w:tc>
          <w:tcPr>
            <w:tcW w:w="1276" w:type="dxa"/>
            <w:shd w:val="clear" w:color="auto" w:fill="FFFFFF" w:themeFill="background1"/>
          </w:tcPr>
          <w:p w:rsidR="00713C69" w:rsidRPr="00A32D8A" w:rsidRDefault="00713C69" w:rsidP="00713C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713C69" w:rsidRPr="00A32D8A" w:rsidRDefault="00713C69" w:rsidP="00713C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декабря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713C69" w:rsidRPr="00A32D8A" w:rsidRDefault="00713C69" w:rsidP="00713C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713C69" w:rsidRPr="00A32D8A" w:rsidRDefault="00713C69" w:rsidP="00713C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Зубцова А.П.</w:t>
            </w:r>
          </w:p>
          <w:p w:rsidR="00713C69" w:rsidRPr="00A32D8A" w:rsidRDefault="00713C69" w:rsidP="00713C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3C69" w:rsidRPr="00A32D8A" w:rsidTr="00EE034E">
        <w:trPr>
          <w:gridAfter w:val="1"/>
          <w:wAfter w:w="8" w:type="dxa"/>
          <w:trHeight w:val="601"/>
        </w:trPr>
        <w:tc>
          <w:tcPr>
            <w:tcW w:w="532" w:type="dxa"/>
            <w:shd w:val="clear" w:color="auto" w:fill="FFFFFF" w:themeFill="background1"/>
          </w:tcPr>
          <w:p w:rsidR="00713C69" w:rsidRPr="00A32D8A" w:rsidRDefault="00713C69" w:rsidP="00713C69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713C69" w:rsidRPr="00A32D8A" w:rsidRDefault="00713C69" w:rsidP="00BC058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стол «Всё в твоих руках»</w:t>
            </w:r>
          </w:p>
        </w:tc>
        <w:tc>
          <w:tcPr>
            <w:tcW w:w="1276" w:type="dxa"/>
            <w:shd w:val="clear" w:color="auto" w:fill="FFFFFF" w:themeFill="background1"/>
          </w:tcPr>
          <w:p w:rsidR="00713C69" w:rsidRPr="00A32D8A" w:rsidRDefault="00713C69" w:rsidP="00BC058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713C69" w:rsidRPr="00A32D8A" w:rsidRDefault="00713C69" w:rsidP="00BC058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декабря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713C69" w:rsidRPr="00A32D8A" w:rsidRDefault="00713C69" w:rsidP="00BC058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713C69" w:rsidRPr="00A32D8A" w:rsidRDefault="00713C69" w:rsidP="00BC058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Дибирова А.А.</w:t>
            </w:r>
          </w:p>
          <w:p w:rsidR="00713C69" w:rsidRPr="00A32D8A" w:rsidRDefault="00713C69" w:rsidP="00BC058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Минаева О.С.</w:t>
            </w:r>
          </w:p>
        </w:tc>
      </w:tr>
      <w:tr w:rsidR="00713C69" w:rsidRPr="00A32D8A" w:rsidTr="00EE034E">
        <w:trPr>
          <w:gridAfter w:val="1"/>
          <w:wAfter w:w="8" w:type="dxa"/>
          <w:trHeight w:val="771"/>
        </w:trPr>
        <w:tc>
          <w:tcPr>
            <w:tcW w:w="532" w:type="dxa"/>
            <w:shd w:val="clear" w:color="auto" w:fill="FFFFFF" w:themeFill="background1"/>
          </w:tcPr>
          <w:p w:rsidR="00713C69" w:rsidRPr="00A32D8A" w:rsidRDefault="00713C69" w:rsidP="00713C69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713C69" w:rsidRPr="00A32D8A" w:rsidRDefault="00713C69" w:rsidP="00713C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Литературный –исторический квест «Служить бы рад…»(230 лет со дня рождения А. С. Грибоедова (1795–1829), русского писателя и дипломата)</w:t>
            </w:r>
          </w:p>
          <w:p w:rsidR="00713C69" w:rsidRPr="00A32D8A" w:rsidRDefault="00713C69" w:rsidP="00713C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января- 165 лет со дня рождения А. П. Чехова (1860–1904), русского писателя</w:t>
            </w:r>
          </w:p>
        </w:tc>
        <w:tc>
          <w:tcPr>
            <w:tcW w:w="1276" w:type="dxa"/>
            <w:shd w:val="clear" w:color="auto" w:fill="FFFFFF" w:themeFill="background1"/>
          </w:tcPr>
          <w:p w:rsidR="00713C69" w:rsidRPr="00A32D8A" w:rsidRDefault="00713C69" w:rsidP="00713C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713C69" w:rsidRPr="00A32D8A" w:rsidRDefault="00713C69" w:rsidP="00713C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января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713C69" w:rsidRPr="00A32D8A" w:rsidRDefault="00713C69" w:rsidP="00713C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713C69" w:rsidRPr="00A32D8A" w:rsidRDefault="00713C69" w:rsidP="00713C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Зубцова А.П.</w:t>
            </w:r>
          </w:p>
        </w:tc>
      </w:tr>
      <w:tr w:rsidR="00BC058D" w:rsidRPr="00A32D8A" w:rsidTr="00EE034E">
        <w:trPr>
          <w:gridAfter w:val="1"/>
          <w:wAfter w:w="8" w:type="dxa"/>
          <w:trHeight w:val="625"/>
        </w:trPr>
        <w:tc>
          <w:tcPr>
            <w:tcW w:w="532" w:type="dxa"/>
            <w:shd w:val="clear" w:color="auto" w:fill="FFFFFF" w:themeFill="background1"/>
          </w:tcPr>
          <w:p w:rsidR="00BC058D" w:rsidRPr="00A32D8A" w:rsidRDefault="00BC058D" w:rsidP="00BC058D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BC058D" w:rsidRPr="00A32D8A" w:rsidRDefault="00BC058D" w:rsidP="00BC058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Интеллектуальная игра «Биологический марафон».</w:t>
            </w:r>
          </w:p>
        </w:tc>
        <w:tc>
          <w:tcPr>
            <w:tcW w:w="1276" w:type="dxa"/>
            <w:shd w:val="clear" w:color="auto" w:fill="FFFFFF" w:themeFill="background1"/>
          </w:tcPr>
          <w:p w:rsidR="00BC058D" w:rsidRPr="00A32D8A" w:rsidRDefault="00BC058D" w:rsidP="00BC058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BC058D" w:rsidRPr="00A32D8A" w:rsidRDefault="006948A7" w:rsidP="00BC058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BC058D"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января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BC058D" w:rsidRPr="00A32D8A" w:rsidRDefault="00BC058D" w:rsidP="00BC058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1</w:t>
            </w:r>
          </w:p>
          <w:p w:rsidR="00BC058D" w:rsidRPr="00A32D8A" w:rsidRDefault="00BC058D" w:rsidP="00BC058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Дибирова А.А.</w:t>
            </w:r>
          </w:p>
        </w:tc>
      </w:tr>
      <w:tr w:rsidR="00BC058D" w:rsidRPr="00A32D8A" w:rsidTr="00EE034E">
        <w:trPr>
          <w:gridAfter w:val="1"/>
          <w:wAfter w:w="8" w:type="dxa"/>
          <w:trHeight w:val="625"/>
        </w:trPr>
        <w:tc>
          <w:tcPr>
            <w:tcW w:w="532" w:type="dxa"/>
            <w:shd w:val="clear" w:color="auto" w:fill="FFFFFF" w:themeFill="background1"/>
          </w:tcPr>
          <w:p w:rsidR="00BC058D" w:rsidRPr="00A32D8A" w:rsidRDefault="00BC058D" w:rsidP="00BC058D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BC058D" w:rsidRPr="00A32D8A" w:rsidRDefault="00BC058D" w:rsidP="00BC058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стол «Чрезвычайные ситуации техногенного характера – глобальная катастрофа»</w:t>
            </w:r>
          </w:p>
        </w:tc>
        <w:tc>
          <w:tcPr>
            <w:tcW w:w="1276" w:type="dxa"/>
            <w:shd w:val="clear" w:color="auto" w:fill="FFFFFF" w:themeFill="background1"/>
          </w:tcPr>
          <w:p w:rsidR="00BC058D" w:rsidRPr="00A32D8A" w:rsidRDefault="00BC058D" w:rsidP="00BC058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BC058D" w:rsidRPr="00A32D8A" w:rsidRDefault="00BC058D" w:rsidP="00BC058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6948A7"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января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BC058D" w:rsidRPr="00A32D8A" w:rsidRDefault="00BC058D" w:rsidP="00BC058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2 Старкова ОВ, Лихачева ЕС</w:t>
            </w:r>
          </w:p>
        </w:tc>
      </w:tr>
      <w:tr w:rsidR="008E1BF0" w:rsidRPr="00A32D8A" w:rsidTr="00EE034E">
        <w:trPr>
          <w:gridAfter w:val="1"/>
          <w:wAfter w:w="8" w:type="dxa"/>
          <w:trHeight w:val="625"/>
        </w:trPr>
        <w:tc>
          <w:tcPr>
            <w:tcW w:w="532" w:type="dxa"/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Конференция «Всемирный день борьбы против рака»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1-3 курсы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5 февраля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 xml:space="preserve">МО № 3  </w:t>
            </w: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Завьялава Т.В.</w:t>
            </w:r>
          </w:p>
        </w:tc>
      </w:tr>
      <w:tr w:rsidR="008E1BF0" w:rsidRPr="00A32D8A" w:rsidTr="00EE034E">
        <w:trPr>
          <w:gridAfter w:val="1"/>
          <w:wAfter w:w="8" w:type="dxa"/>
          <w:trHeight w:val="625"/>
        </w:trPr>
        <w:tc>
          <w:tcPr>
            <w:tcW w:w="532" w:type="dxa"/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Интеллектуальная игра «Что? Где? Когда?»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A32D8A" w:rsidRDefault="006948A7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8E1BF0"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февраля  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Дибирова А.А.,</w:t>
            </w:r>
          </w:p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Минаева О.С.</w:t>
            </w:r>
          </w:p>
        </w:tc>
      </w:tr>
      <w:tr w:rsidR="008E1BF0" w:rsidRPr="00A32D8A" w:rsidTr="00EE034E">
        <w:trPr>
          <w:gridAfter w:val="1"/>
          <w:wAfter w:w="8" w:type="dxa"/>
          <w:trHeight w:val="771"/>
        </w:trPr>
        <w:tc>
          <w:tcPr>
            <w:tcW w:w="532" w:type="dxa"/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стол «Осознанное потребление- Сохранение природы» Дисциплина Основы бережливого производства.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14 </w:t>
            </w: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февраля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МО2 Старкова ОВ, Лихачева ЕС</w:t>
            </w:r>
          </w:p>
        </w:tc>
      </w:tr>
      <w:tr w:rsidR="008E1BF0" w:rsidRPr="00A32D8A" w:rsidTr="00EE034E">
        <w:trPr>
          <w:gridAfter w:val="1"/>
          <w:wAfter w:w="8" w:type="dxa"/>
          <w:trHeight w:val="771"/>
        </w:trPr>
        <w:tc>
          <w:tcPr>
            <w:tcW w:w="532" w:type="dxa"/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«Непобедимая и легендарная»- исторический квест о русской- красной-советской- российской армии и флоте.</w:t>
            </w:r>
          </w:p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(2 февраля- 140 лет со дня рождения М. В. Фрунзе (1885–1925), советского политика; 24 февраля 280 лет со дня рождения Ф. Ф. Ушакова (1745–1817) русского адмирала, 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февраля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Зубцова А.П.</w:t>
            </w:r>
          </w:p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E1BF0" w:rsidRPr="00A32D8A" w:rsidTr="00EE034E">
        <w:trPr>
          <w:gridAfter w:val="1"/>
          <w:wAfter w:w="8" w:type="dxa"/>
          <w:trHeight w:val="771"/>
        </w:trPr>
        <w:tc>
          <w:tcPr>
            <w:tcW w:w="532" w:type="dxa"/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A32D8A">
              <w:rPr>
                <w:rFonts w:eastAsiaTheme="minorHAnsi" w:cs="Times New Roman"/>
                <w:color w:val="000000"/>
                <w:lang w:eastAsia="en-US"/>
              </w:rPr>
              <w:lastRenderedPageBreak/>
              <w:t>7</w:t>
            </w:r>
          </w:p>
        </w:tc>
        <w:tc>
          <w:tcPr>
            <w:tcW w:w="3545" w:type="dxa"/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День Российской науки. Итоговая студенческая научно-практическая конференция колледжа. 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– 3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февраль 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Методист, преподаватели</w:t>
            </w:r>
          </w:p>
        </w:tc>
      </w:tr>
      <w:tr w:rsidR="008E1BF0" w:rsidRPr="00A32D8A" w:rsidTr="00EE034E">
        <w:trPr>
          <w:gridAfter w:val="1"/>
          <w:wAfter w:w="8" w:type="dxa"/>
          <w:trHeight w:val="771"/>
        </w:trPr>
        <w:tc>
          <w:tcPr>
            <w:tcW w:w="532" w:type="dxa"/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Викторина «Иммунология», приуроченная к Всемирному дню иммунитета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2-3 курсы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6 марта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МО № 3</w:t>
            </w:r>
          </w:p>
        </w:tc>
      </w:tr>
      <w:tr w:rsidR="008E1BF0" w:rsidRPr="00A32D8A" w:rsidTr="00EE034E">
        <w:trPr>
          <w:gridAfter w:val="1"/>
          <w:wAfter w:w="8" w:type="dxa"/>
          <w:trHeight w:val="507"/>
        </w:trPr>
        <w:tc>
          <w:tcPr>
            <w:tcW w:w="532" w:type="dxa"/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Круглый</w:t>
            </w:r>
            <w:r w:rsidRPr="00A32D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A32D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стол</w:t>
            </w:r>
            <w:r w:rsidRPr="00A32D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«Traditions of English-speaking countries»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12 марта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 xml:space="preserve">МО2 Пьянкова Е. С. </w:t>
            </w:r>
          </w:p>
        </w:tc>
      </w:tr>
      <w:tr w:rsidR="008E1BF0" w:rsidRPr="00A32D8A" w:rsidTr="00EE034E">
        <w:trPr>
          <w:gridAfter w:val="1"/>
          <w:wAfter w:w="8" w:type="dxa"/>
          <w:trHeight w:val="575"/>
        </w:trPr>
        <w:tc>
          <w:tcPr>
            <w:tcW w:w="532" w:type="dxa"/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стол "Математика - со всех сторон"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948A7"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марта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Минаева О.С.</w:t>
            </w:r>
          </w:p>
        </w:tc>
      </w:tr>
      <w:tr w:rsidR="008E1BF0" w:rsidRPr="00A32D8A" w:rsidTr="00EE034E">
        <w:trPr>
          <w:gridAfter w:val="1"/>
          <w:wAfter w:w="8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Круглый стол «Чрезвычайные ситуации техногенного характера – глобальная катастрофа»,, приуроченный к Всемирному дню Земли.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2-3 курс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21 марта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МО общепрофессиональных дисциплин</w:t>
            </w:r>
          </w:p>
        </w:tc>
      </w:tr>
      <w:tr w:rsidR="008E1BF0" w:rsidRPr="00A32D8A" w:rsidTr="00EE034E">
        <w:trPr>
          <w:gridAfter w:val="1"/>
          <w:wAfter w:w="8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 xml:space="preserve">Круглый стол «Отказ от вакцинации – серьезная угроза XXI. Как избежать эпидемии?» в рамках Всемирной недели иммунизации.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24 марта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МО № 4</w:t>
            </w:r>
          </w:p>
        </w:tc>
      </w:tr>
      <w:tr w:rsidR="008E1BF0" w:rsidRPr="00A32D8A" w:rsidTr="00EE034E">
        <w:trPr>
          <w:gridAfter w:val="1"/>
          <w:wAfter w:w="8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стол «Математика основа всего точного естествознания»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1-курс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учебные кабинеты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Минаева О.С.</w:t>
            </w:r>
          </w:p>
        </w:tc>
      </w:tr>
      <w:tr w:rsidR="008E1BF0" w:rsidRPr="00A32D8A" w:rsidTr="00EE034E">
        <w:trPr>
          <w:gridAfter w:val="1"/>
          <w:wAfter w:w="8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Кинолекторий «Герои Крыма в Великой Отечественной войне. Дети».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курс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 апреля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Зубцова А.П.</w:t>
            </w:r>
          </w:p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E1BF0" w:rsidRPr="00A32D8A" w:rsidTr="00EE034E">
        <w:trPr>
          <w:gridAfter w:val="1"/>
          <w:wAfter w:w="8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Конкурс на лучшее проведение физкультурной паузы «Живи легко!».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апреля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Руководитель физ.воспитания, студенческий спортивный клуб</w:t>
            </w:r>
          </w:p>
        </w:tc>
      </w:tr>
      <w:tr w:rsidR="008E1BF0" w:rsidRPr="00A32D8A" w:rsidTr="00EE034E">
        <w:trPr>
          <w:gridAfter w:val="1"/>
          <w:wAfter w:w="8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«Знаете, каким он парнем был…!» Ко Дню космонавтики. Литературно- музыкальная композиция о первом отряде космонавтов.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32D8A" w:rsidRDefault="006948A7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апреля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Зубцова А.П.</w:t>
            </w:r>
          </w:p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E1BF0" w:rsidRPr="00A32D8A" w:rsidTr="00EE034E">
        <w:trPr>
          <w:gridAfter w:val="1"/>
          <w:wAfter w:w="8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Видеоконкурс поэтической декламации "Победа", посвященный 8</w:t>
            </w:r>
            <w:r w:rsidR="00A32D8A"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A32D8A"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годовщине</w:t>
            </w: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Победы в Великой Отечественной войне 1941-1945 гг.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1-2 курс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10 -30 апреля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МО общепрофессиональных дисциплин</w:t>
            </w:r>
          </w:p>
        </w:tc>
      </w:tr>
      <w:tr w:rsidR="008E1BF0" w:rsidRPr="00A32D8A" w:rsidTr="00EE034E">
        <w:trPr>
          <w:gridAfter w:val="1"/>
          <w:wAfter w:w="8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Викторина «Занимательная анатомия»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18 апреля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 xml:space="preserve">МО № 3 </w:t>
            </w: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Андреева А.Ю.</w:t>
            </w:r>
          </w:p>
        </w:tc>
      </w:tr>
      <w:tr w:rsidR="008E1BF0" w:rsidRPr="00A32D8A" w:rsidTr="00EE034E">
        <w:trPr>
          <w:gridAfter w:val="1"/>
          <w:wAfter w:w="8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2D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Участие в акции Международный исторический «Диктант победы»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2D8A">
              <w:rPr>
                <w:rFonts w:ascii="Times New Roman" w:hAnsi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21-2</w:t>
            </w:r>
            <w:r w:rsidR="006948A7" w:rsidRPr="00A32D8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 xml:space="preserve"> апреля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Преподаватели истории, кураторы</w:t>
            </w:r>
          </w:p>
        </w:tc>
      </w:tr>
      <w:tr w:rsidR="008E1BF0" w:rsidRPr="00A32D8A" w:rsidTr="00EE034E">
        <w:trPr>
          <w:gridAfter w:val="1"/>
          <w:wAfter w:w="8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стол «Генетика – наука современности»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1-курс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6948A7"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апреля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Преподаватель биологии </w:t>
            </w:r>
          </w:p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Дибирова А.А.</w:t>
            </w:r>
          </w:p>
        </w:tc>
      </w:tr>
      <w:tr w:rsidR="008E1BF0" w:rsidRPr="00A32D8A" w:rsidTr="00EE034E">
        <w:trPr>
          <w:gridAfter w:val="1"/>
          <w:wAfter w:w="8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«..И дым Отечества нам сладок и приятен!». Выпуск информационных бюллетеней (200 лет со дня рождения А. Ф. Можайского (1825–1890), русского изобретателя, контрадмирала и 21 апреля. 290 лет со дня рождения И. П. Кулибина (1735–1818), русского механика-самоучки;20 мая-100 лет со дня рождения А. А. Туполева (1925–2001), русского авиаконструктора, Героя Социалистического Труда)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Преподаватель литературы</w:t>
            </w:r>
          </w:p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Зубцова А.П.</w:t>
            </w:r>
          </w:p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E1BF0" w:rsidRPr="00A32D8A" w:rsidTr="00EE034E">
        <w:trPr>
          <w:gridAfter w:val="1"/>
          <w:wAfter w:w="8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«Литературная гостиная»- 120 лет со дня рождения М. А. Шолохова (1905–1984), российского писателя,лауреата Нобелевской премии (1965) </w:t>
            </w:r>
          </w:p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лет со дня рождения И. А. Бродского (1940–1996), российского поэта, лауреата Нобелевской премии (1987)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мая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Зубцова А.П.</w:t>
            </w:r>
          </w:p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E1BF0" w:rsidRPr="00A32D8A" w:rsidTr="00EE034E">
        <w:trPr>
          <w:gridAfter w:val="1"/>
          <w:wAfter w:w="8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стол «Основные экологические проблемы экосистемы»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мая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Дибирова А.А.</w:t>
            </w:r>
          </w:p>
        </w:tc>
      </w:tr>
      <w:tr w:rsidR="008E1BF0" w:rsidRPr="00A32D8A" w:rsidTr="00EE034E">
        <w:trPr>
          <w:gridAfter w:val="1"/>
          <w:wAfter w:w="8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стол «Нефть- черное золото»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мая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Преподаватель химии</w:t>
            </w:r>
          </w:p>
        </w:tc>
      </w:tr>
      <w:tr w:rsidR="008E1BF0" w:rsidRPr="00A32D8A" w:rsidTr="00EE034E">
        <w:trPr>
          <w:gridAfter w:val="1"/>
          <w:wAfter w:w="8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День Русского языка </w:t>
            </w:r>
            <w:r w:rsidRPr="00A32D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Литературный час «Прочти из Пушкина строку». (интересные факты из жизни и творчества А.С. Пушкина. Чтение стихотворений, отрывков из произведений.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6 июня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Библиотекарь, преподаватель литературы, педагог-организатор, кураторы.</w:t>
            </w:r>
          </w:p>
        </w:tc>
      </w:tr>
      <w:tr w:rsidR="008E1BF0" w:rsidRPr="00A32D8A" w:rsidTr="00EE034E">
        <w:trPr>
          <w:gridAfter w:val="1"/>
          <w:wAfter w:w="8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стол: вопросы философии и биоэтики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11 июня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Преподаватели философии и биоэтики, кураторы, </w:t>
            </w:r>
          </w:p>
        </w:tc>
      </w:tr>
      <w:tr w:rsidR="008E1BF0" w:rsidRPr="00A32D8A" w:rsidTr="00EE034E">
        <w:trPr>
          <w:trHeight w:val="107"/>
        </w:trPr>
        <w:tc>
          <w:tcPr>
            <w:tcW w:w="9471" w:type="dxa"/>
            <w:gridSpan w:val="6"/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2. ОСНОВНЫЕ ВОСПИТАТЕЛЬНЫЕ МЕРОПРИЯТИЯ </w:t>
            </w:r>
          </w:p>
        </w:tc>
      </w:tr>
      <w:tr w:rsidR="008E1BF0" w:rsidRPr="00A32D8A" w:rsidTr="00EE034E">
        <w:trPr>
          <w:gridAfter w:val="1"/>
          <w:wAfter w:w="8" w:type="dxa"/>
          <w:trHeight w:val="605"/>
        </w:trPr>
        <w:tc>
          <w:tcPr>
            <w:tcW w:w="532" w:type="dxa"/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Знаний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A32D8A" w:rsidRDefault="006948A7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E1BF0"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 по ВР</w:t>
            </w: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советник, педагог-организатор, кураторы, актив студенческого совета</w:t>
            </w:r>
          </w:p>
        </w:tc>
      </w:tr>
      <w:tr w:rsidR="008E1BF0" w:rsidRPr="00A32D8A" w:rsidTr="00EE034E">
        <w:trPr>
          <w:gridAfter w:val="1"/>
          <w:wAfter w:w="8" w:type="dxa"/>
          <w:trHeight w:val="605"/>
        </w:trPr>
        <w:tc>
          <w:tcPr>
            <w:tcW w:w="532" w:type="dxa"/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мероприятий, посвященных Дню солидарности в борьбе с терроризмом.</w:t>
            </w: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-просмотр видеофильмов </w:t>
            </w: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-кураторский час: «Мы помним»</w:t>
            </w: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-инструктаж </w:t>
            </w: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-акция «Журавли памяти»;</w:t>
            </w: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-Участие в памятном мероприятии (возложение цветов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1-4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2 -3 сентября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 по ВР</w:t>
            </w: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, педагог-психолог, педагог-организатор, кураторы.</w:t>
            </w:r>
          </w:p>
        </w:tc>
      </w:tr>
      <w:tr w:rsidR="008E1BF0" w:rsidRPr="00A32D8A" w:rsidTr="00EE034E">
        <w:trPr>
          <w:gridAfter w:val="1"/>
          <w:wAfter w:w="8" w:type="dxa"/>
          <w:trHeight w:val="605"/>
        </w:trPr>
        <w:tc>
          <w:tcPr>
            <w:tcW w:w="532" w:type="dxa"/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Участие в военно-спортивной игре «Щит» среди молодежи города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2-3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9-16 сентября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Руководитель физвоспитания, студенческий совет</w:t>
            </w:r>
          </w:p>
        </w:tc>
      </w:tr>
      <w:tr w:rsidR="008E1BF0" w:rsidRPr="00A32D8A" w:rsidTr="00EE034E">
        <w:trPr>
          <w:gridAfter w:val="1"/>
          <w:wAfter w:w="8" w:type="dxa"/>
          <w:trHeight w:val="771"/>
        </w:trPr>
        <w:tc>
          <w:tcPr>
            <w:tcW w:w="532" w:type="dxa"/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Туристический слёт 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48A7" w:rsidRPr="00A32D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Руководитель физвоспитания, студенческий совет</w:t>
            </w:r>
          </w:p>
        </w:tc>
      </w:tr>
      <w:tr w:rsidR="008E1BF0" w:rsidRPr="00A32D8A" w:rsidTr="00EE034E">
        <w:trPr>
          <w:gridAfter w:val="1"/>
          <w:wAfter w:w="8" w:type="dxa"/>
          <w:trHeight w:val="771"/>
        </w:trPr>
        <w:tc>
          <w:tcPr>
            <w:tcW w:w="532" w:type="dxa"/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Физкультурное мероприятие по легкой атлетике в зачет городской Спартакиады обучающихся профессиональных образовательных организаций 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1-3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48A7" w:rsidRPr="00A32D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Руководитель физвоспитания, руководитель студенческого спортивного клуба</w:t>
            </w:r>
          </w:p>
        </w:tc>
      </w:tr>
      <w:tr w:rsidR="008E1BF0" w:rsidRPr="00A32D8A" w:rsidTr="00EE034E">
        <w:trPr>
          <w:gridAfter w:val="1"/>
          <w:wAfter w:w="8" w:type="dxa"/>
          <w:trHeight w:val="771"/>
        </w:trPr>
        <w:tc>
          <w:tcPr>
            <w:tcW w:w="532" w:type="dxa"/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«Посвящение в студенты». </w:t>
            </w:r>
          </w:p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Праздник для первокурсников колледжа. 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20 сентября 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Зам.директора по ВР, студенческий совет, кураторы </w:t>
            </w:r>
          </w:p>
        </w:tc>
      </w:tr>
      <w:tr w:rsidR="008E1BF0" w:rsidRPr="00A32D8A" w:rsidTr="00EE034E">
        <w:trPr>
          <w:gridAfter w:val="1"/>
          <w:wAfter w:w="8" w:type="dxa"/>
          <w:trHeight w:val="422"/>
        </w:trPr>
        <w:tc>
          <w:tcPr>
            <w:tcW w:w="532" w:type="dxa"/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 xml:space="preserve">Международный день мира  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  <w:r w:rsidR="006948A7"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сентября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Советник</w:t>
            </w:r>
          </w:p>
        </w:tc>
      </w:tr>
      <w:tr w:rsidR="008E1BF0" w:rsidRPr="00A32D8A" w:rsidTr="00EE034E">
        <w:trPr>
          <w:gridAfter w:val="1"/>
          <w:wAfter w:w="8" w:type="dxa"/>
          <w:trHeight w:val="1123"/>
        </w:trPr>
        <w:tc>
          <w:tcPr>
            <w:tcW w:w="532" w:type="dxa"/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Кураторский час об этики и культуре общения в социальных сетях, стенах учебного заведения и за его пределами.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26-30 сентября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 по ВР, кураторы групп</w:t>
            </w:r>
          </w:p>
        </w:tc>
      </w:tr>
      <w:tr w:rsidR="008E1BF0" w:rsidRPr="00A32D8A" w:rsidTr="00EE034E">
        <w:trPr>
          <w:gridAfter w:val="1"/>
          <w:wAfter w:w="8" w:type="dxa"/>
          <w:trHeight w:val="605"/>
        </w:trPr>
        <w:tc>
          <w:tcPr>
            <w:tcW w:w="532" w:type="dxa"/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A32D8A">
              <w:rPr>
                <w:rFonts w:eastAsiaTheme="minorHAnsi" w:cs="Times New Roman"/>
                <w:color w:val="000000"/>
                <w:lang w:eastAsia="en-US"/>
              </w:rPr>
              <w:t>4</w:t>
            </w:r>
          </w:p>
        </w:tc>
        <w:tc>
          <w:tcPr>
            <w:tcW w:w="3545" w:type="dxa"/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Конкурс «Алло, мы ищем таланты» 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1-4 курс 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  <w:r w:rsidR="006948A7"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сентября 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Зам.директора по ВР, педагог-организатор, кураторы групп </w:t>
            </w:r>
          </w:p>
        </w:tc>
      </w:tr>
      <w:tr w:rsidR="008E1BF0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A32D8A">
              <w:rPr>
                <w:rFonts w:eastAsiaTheme="minorHAnsi" w:cs="Times New Roman"/>
                <w:color w:val="000000"/>
                <w:lang w:eastAsia="en-US"/>
              </w:rPr>
              <w:t>8</w:t>
            </w:r>
          </w:p>
        </w:tc>
        <w:tc>
          <w:tcPr>
            <w:tcW w:w="3545" w:type="dxa"/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День Учителя. </w:t>
            </w:r>
          </w:p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Праздничный концерт в колледже. 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1 - 3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A32D8A" w:rsidRDefault="006948A7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  <w:r w:rsidR="008E1BF0"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октября 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Педагог-организатор, руководитель вокального ансамбля  </w:t>
            </w:r>
          </w:p>
        </w:tc>
      </w:tr>
      <w:tr w:rsidR="008E1BF0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bCs/>
                <w:sz w:val="24"/>
                <w:szCs w:val="24"/>
              </w:rPr>
              <w:t>Спартакиада НМК (1,2,3 курсы) по видам спорта: Волейбол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7-10 октября 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Руководитель физ.воспитания</w:t>
            </w:r>
          </w:p>
        </w:tc>
      </w:tr>
      <w:tr w:rsidR="008E1BF0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Спартакиада обучающихся профессиональных образовательных организаций по мини-футбол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 октября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Руководитель физ.воспитания</w:t>
            </w:r>
          </w:p>
        </w:tc>
      </w:tr>
      <w:tr w:rsidR="008E1BF0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Линейка « День памяти жертв политических репрессий»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29 октября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Советник, кураторы</w:t>
            </w:r>
          </w:p>
        </w:tc>
      </w:tr>
      <w:tr w:rsidR="008E1BF0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Комплексное мероприятие ко Дню народного единства.</w:t>
            </w: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межкультурного фестиваля «Единство». Выпуск печатной газеты 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 – 5 ноября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 по ВР</w:t>
            </w: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педагог-организатор,</w:t>
            </w: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кураторы, медиа-центр.</w:t>
            </w:r>
          </w:p>
        </w:tc>
      </w:tr>
      <w:tr w:rsidR="008E1BF0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Спартакиада НМК  по </w:t>
            </w:r>
            <w:r w:rsidRPr="00A32D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видам спорта: </w:t>
            </w: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Волейбол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1 - 14 ноября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Преподаватель физической культуры </w:t>
            </w:r>
          </w:p>
        </w:tc>
      </w:tr>
      <w:tr w:rsidR="008E1BF0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:rsidR="008E1BF0" w:rsidRPr="00A32D8A" w:rsidRDefault="008E1BF0" w:rsidP="008E1B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2D8A">
              <w:rPr>
                <w:rFonts w:ascii="Times New Roman" w:hAnsi="Times New Roman"/>
                <w:color w:val="000000"/>
                <w:sz w:val="24"/>
                <w:szCs w:val="24"/>
              </w:rPr>
              <w:t>Участие в Большом этнографическом диктанте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A32D8A" w:rsidRDefault="008E1BF0" w:rsidP="008E1B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2D8A">
              <w:rPr>
                <w:rFonts w:ascii="Times New Roman" w:hAnsi="Times New Roman"/>
                <w:color w:val="000000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3-8 ноября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географии, кураторы</w:t>
            </w:r>
          </w:p>
        </w:tc>
      </w:tr>
      <w:tr w:rsidR="008E1BF0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День народного единства. </w:t>
            </w:r>
          </w:p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Фестиваль национальных культур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1 - 3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5 ноября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Зам.директора по ВР, педагог-организатор,  кураторы групп </w:t>
            </w:r>
          </w:p>
        </w:tc>
      </w:tr>
      <w:tr w:rsidR="008E1BF0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День памяти погибших при исполнении служебных обязанностей сотрудников органов внутренних дел России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8 ноября</w:t>
            </w: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</w:tc>
      </w:tr>
      <w:tr w:rsidR="008E1BF0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A32D8A">
              <w:rPr>
                <w:rFonts w:eastAsiaTheme="minorHAnsi" w:cs="Times New Roman"/>
                <w:color w:val="000000"/>
                <w:lang w:eastAsia="en-US"/>
              </w:rP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День матери. </w:t>
            </w:r>
          </w:p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 xml:space="preserve">Конкурс рисунков, посвященных «Дню матери»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1 - 2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с 15 по 26 ноября</w:t>
            </w: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Зам.директора по ВР, кураторы групп </w:t>
            </w:r>
          </w:p>
        </w:tc>
      </w:tr>
      <w:tr w:rsidR="008E1BF0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Первенство колледжа по бадминтону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15-2</w:t>
            </w:r>
            <w:r w:rsidR="006948A7"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ноября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Руководитель физ.воспитания</w:t>
            </w: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студенческий спортивный клуб</w:t>
            </w:r>
          </w:p>
        </w:tc>
      </w:tr>
      <w:tr w:rsidR="008E1BF0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Первенство ВФСК ГТО с официальными представителями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6948A7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29 </w:t>
            </w:r>
            <w:r w:rsidR="008E1BF0"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Руководитель физ.воспитания</w:t>
            </w: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студенческий спортивный клуб</w:t>
            </w:r>
          </w:p>
        </w:tc>
      </w:tr>
      <w:tr w:rsidR="008E1BF0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Спартакиада НМК по видам спорта: Стритбол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2-13 декабря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Руководитель физ.воспитания</w:t>
            </w:r>
          </w:p>
        </w:tc>
      </w:tr>
      <w:tr w:rsidR="008E1BF0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Акции и мероприятия, посвященные Всемирному Дню борьбы со СПИДом.</w:t>
            </w:r>
          </w:p>
          <w:p w:rsidR="008E1BF0" w:rsidRPr="00A32D8A" w:rsidRDefault="008E1BF0" w:rsidP="008E1BF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Конкурс плакатов по профилактике ВИЧ-инфекции.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1-3 курсы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Учебные кабинеты.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 xml:space="preserve">Заместитель директора по ВР, </w:t>
            </w:r>
            <w:r w:rsidRPr="00A32D8A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педагог-психолог, педагог-организатор,</w:t>
            </w: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 xml:space="preserve"> кураторы.</w:t>
            </w:r>
          </w:p>
        </w:tc>
      </w:tr>
      <w:tr w:rsidR="008E1BF0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2D8A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Международная акция «Тест по истории Отечества» проводится в рамках федерального проекта Молодежного парламента «Каждый день горжусь Россией!»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2D8A">
              <w:rPr>
                <w:rFonts w:ascii="Times New Roman" w:hAnsi="Times New Roman"/>
                <w:color w:val="000000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2D8A">
              <w:rPr>
                <w:rFonts w:ascii="Times New Roman" w:hAnsi="Times New Roman"/>
                <w:sz w:val="24"/>
                <w:szCs w:val="24"/>
              </w:rPr>
              <w:t>2-8 декабря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Преподаватели истории, кураторы</w:t>
            </w:r>
          </w:p>
        </w:tc>
      </w:tr>
      <w:tr w:rsidR="008E1BF0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Кураторский час «Я – гражданин России», «Права человека», посвящённые Дню Конституции Российской Федерации.</w:t>
            </w: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Круглый стол к Дню Конституции</w:t>
            </w: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Интеллектуальная игра «Конституция моей страны»</w:t>
            </w: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«В мире права и закона» выставка ко Дню конституции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 курс</w:t>
            </w: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1-2 курс</w:t>
            </w: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6 декабря</w:t>
            </w: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12 декабря</w:t>
            </w: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12 декабря</w:t>
            </w: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12 декабря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 по ВР</w:t>
            </w: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, кураторы</w:t>
            </w: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МО №3 Кабардаева А.А.</w:t>
            </w: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МО профессиональных дисциплин</w:t>
            </w: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Библиотекарь</w:t>
            </w:r>
          </w:p>
        </w:tc>
      </w:tr>
      <w:tr w:rsidR="008E1BF0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A32D8A">
              <w:rPr>
                <w:rFonts w:eastAsiaTheme="minorHAnsi" w:cs="Times New Roman"/>
                <w:color w:val="000000"/>
                <w:lang w:eastAsia="en-US"/>
              </w:rP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«Каждый день горжусь Россией», посвящённые Дню Героев Отечества</w:t>
            </w: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«Судьба семьи –в судьбе страны». Круглый стол- истории о подвигах современных Героев, наших земляков.</w:t>
            </w:r>
          </w:p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Участие в городских мероприятиях.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1 - 3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7-9 декабря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Советник,</w:t>
            </w:r>
          </w:p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кураторы </w:t>
            </w:r>
          </w:p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E1BF0" w:rsidRPr="00A32D8A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Зубцова А.П.</w:t>
            </w:r>
          </w:p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Педагог-организатор</w:t>
            </w:r>
          </w:p>
        </w:tc>
      </w:tr>
      <w:tr w:rsidR="008E1BF0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День образования Ханты-Мансийского автономного округа – Югры (Региональная концепция)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10 декабря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Советник</w:t>
            </w:r>
          </w:p>
        </w:tc>
      </w:tr>
      <w:tr w:rsidR="008E1BF0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конкурса новогодних открыток, рисунков, поделок «Новогодняя мастерская».</w:t>
            </w: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мастер-класса «Мастерская Деда Мороза».</w:t>
            </w: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Украшение колледжа к Новому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13-23 декабря</w:t>
            </w: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11-16 декабря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Педагог-организатор,</w:t>
            </w: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Преподаватели</w:t>
            </w: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Студенческий совет, кураторы </w:t>
            </w:r>
          </w:p>
        </w:tc>
      </w:tr>
      <w:tr w:rsidR="008E1BF0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Новогоднее представление для студентов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26 декабря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Педагог-организатор, студенческий совет</w:t>
            </w:r>
          </w:p>
        </w:tc>
      </w:tr>
      <w:tr w:rsidR="008E1BF0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 xml:space="preserve">Спартакиада НМК по Бадминтону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 xml:space="preserve">13-24 января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Преподаватель физической культуры </w:t>
            </w: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Киверин П.Л.</w:t>
            </w:r>
          </w:p>
        </w:tc>
      </w:tr>
      <w:tr w:rsidR="008E1BF0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</w:rPr>
              <w:t xml:space="preserve">Городские соревнования по волейболу (ШВЛ)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</w:rPr>
              <w:t xml:space="preserve">1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</w:rPr>
              <w:t>15 января -20 марта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</w:rPr>
              <w:t xml:space="preserve">Руководитель физической культуры </w:t>
            </w:r>
          </w:p>
        </w:tc>
      </w:tr>
      <w:tr w:rsidR="008E1BF0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Всемирный день «Спасибо» (Региональная концепция)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15 января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Советник</w:t>
            </w:r>
          </w:p>
        </w:tc>
      </w:tr>
      <w:tr w:rsidR="008E1BF0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A32D8A">
              <w:rPr>
                <w:rFonts w:eastAsiaTheme="minorHAnsi" w:cs="Times New Roman"/>
                <w:color w:val="000000"/>
                <w:lang w:eastAsia="en-US"/>
              </w:rP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российского студента «Татьянин день». Праздничный концерт. Выпуск печатной газеты.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1 - 4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24 января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Зам.директора по ВР, кураторы учебных групп </w:t>
            </w:r>
          </w:p>
        </w:tc>
      </w:tr>
      <w:tr w:rsidR="008E1BF0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A32D8A">
              <w:rPr>
                <w:rFonts w:eastAsiaTheme="minorHAnsi" w:cs="Times New Roman"/>
                <w:color w:val="000000"/>
                <w:lang w:eastAsia="en-US"/>
              </w:rPr>
              <w:t xml:space="preserve">1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День снятия блокады Ленинграда. </w:t>
            </w:r>
          </w:p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Кураторские часы и уроки Мужества </w:t>
            </w:r>
          </w:p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в акциях и мероприятиях города.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1 - 4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26-27 </w:t>
            </w:r>
          </w:p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января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Зам.директора по ВР, кураторы </w:t>
            </w:r>
          </w:p>
        </w:tc>
      </w:tr>
      <w:tr w:rsidR="008E1BF0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День освобождения Красной армией крупнейшего «лагеря смерти» Аушвиц-Биркенау (Освенцима) - День памяти жертв Холокоста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27 января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Советник</w:t>
            </w:r>
          </w:p>
        </w:tc>
      </w:tr>
      <w:tr w:rsidR="008E1BF0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Спартакиада НМК по шахматам, посвященная Дню защитника отечества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3-14 февраля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Преподаватель физической культуры </w:t>
            </w: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Киверин П.Л.</w:t>
            </w:r>
          </w:p>
        </w:tc>
      </w:tr>
      <w:tr w:rsidR="008E1BF0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День русской науки. Проведение викторины «Что? Где? Когда?».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2 курсы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6941C3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5 февраля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Советник, педагог-организатор,</w:t>
            </w: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кураторы.</w:t>
            </w:r>
          </w:p>
        </w:tc>
      </w:tr>
      <w:tr w:rsidR="008E1BF0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 xml:space="preserve">Фестиваль «Спортивный Навигатор» посвящённый Дню зимних видов спорта в России </w:t>
            </w: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(Региональная концепция)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1 курсы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9-12 февраля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Советник</w:t>
            </w:r>
          </w:p>
        </w:tc>
      </w:tr>
      <w:tr w:rsidR="008E1BF0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bCs/>
                <w:sz w:val="24"/>
                <w:szCs w:val="24"/>
              </w:rPr>
              <w:t>Первенство ДОСААФ по троеборью среди молодежи города ЦДиЮТТ «Патриот»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bCs/>
                <w:sz w:val="24"/>
                <w:szCs w:val="24"/>
              </w:rPr>
              <w:t>10 февраля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Руководитель физического воспитания, </w:t>
            </w:r>
          </w:p>
        </w:tc>
      </w:tr>
      <w:tr w:rsidR="008E1BF0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bCs/>
                <w:sz w:val="24"/>
                <w:szCs w:val="24"/>
              </w:rPr>
              <w:t>Спартакиада профессиональных образовательных организаций (баскетбол)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941C3"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-2</w:t>
            </w:r>
            <w:r w:rsidR="006941C3"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февраля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bCs/>
                <w:sz w:val="24"/>
                <w:szCs w:val="24"/>
              </w:rPr>
              <w:t>Руководитель физ.воспитания,</w:t>
            </w: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преподаватель ф.к. </w:t>
            </w:r>
          </w:p>
        </w:tc>
      </w:tr>
      <w:tr w:rsidR="008E1BF0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bCs/>
                <w:sz w:val="24"/>
                <w:szCs w:val="24"/>
              </w:rPr>
              <w:t>Реализация плана мероприятий, посвященного Дню Защитника Отечества в рамках месячника оборонно-массовой и спортивно-оздоровительной работы</w:t>
            </w: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День памяти о россиянах, исполнивших служебный долг за пределами Отечества</w:t>
            </w: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Конкурс эссе «Письмо защитнику Отечества»</w:t>
            </w: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стол «Военные медики»</w:t>
            </w: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Конкурс рисунков «23 февраля»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bCs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bCs/>
                <w:sz w:val="24"/>
                <w:szCs w:val="24"/>
              </w:rPr>
              <w:t>февраль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Руководитель физического воспитания, </w:t>
            </w: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советник, </w:t>
            </w: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bCs/>
                <w:sz w:val="24"/>
                <w:szCs w:val="24"/>
              </w:rPr>
              <w:t>кураторы, студенческий совет, студенческий спортивный клуб,</w:t>
            </w: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bCs/>
                <w:sz w:val="24"/>
                <w:szCs w:val="24"/>
              </w:rPr>
              <w:t>педагог-организатор</w:t>
            </w: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8E1BF0" w:rsidRPr="00A32D8A" w:rsidRDefault="008E1BF0" w:rsidP="008E1BF0">
            <w:pPr>
              <w:shd w:val="clear" w:color="ECDDD3" w:themeColor="accent5" w:themeTint="33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 2  Лихачева ЕС, Старкова ОВ </w:t>
            </w:r>
          </w:p>
          <w:p w:rsidR="008E1BF0" w:rsidRPr="00A32D8A" w:rsidRDefault="008E1BF0" w:rsidP="008E1BF0">
            <w:pPr>
              <w:shd w:val="clear" w:color="ECDDD3" w:themeColor="accent5" w:themeTint="33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8E1BF0" w:rsidRPr="00A32D8A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Минниахметова Э.Р.</w:t>
            </w:r>
          </w:p>
        </w:tc>
      </w:tr>
      <w:tr w:rsidR="00DE074A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A32D8A">
              <w:rPr>
                <w:rFonts w:eastAsiaTheme="minorHAnsi" w:cs="Times New Roman"/>
                <w:color w:val="000000"/>
                <w:lang w:eastAsia="en-US"/>
              </w:rP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Праздничное мероприятие, посвященное Дню защитника Отечества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1 - 4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  <w:r w:rsidR="006941C3"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февраля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 по ВР, педагог-организатор, руководитель физвоспитания, кураторы групп</w:t>
            </w:r>
          </w:p>
        </w:tc>
      </w:tr>
      <w:tr w:rsidR="00DE074A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 xml:space="preserve">Спартакиада НМК по Лыжным гонкам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3-14 марта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Преподаватель физ. воспитания Киверин П.Л</w:t>
            </w:r>
          </w:p>
        </w:tc>
      </w:tr>
      <w:tr w:rsidR="00DE074A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A32D8A">
              <w:rPr>
                <w:rFonts w:eastAsiaTheme="minorHAnsi" w:cs="Times New Roman"/>
                <w:color w:val="000000"/>
                <w:lang w:eastAsia="en-US"/>
              </w:rP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концерт, посвященный Международному женскому дню 8 марта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6941C3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  <w:r w:rsidR="00DE074A"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марта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Зам.директора по ВР, педагог-организатор, кураторы групп </w:t>
            </w:r>
          </w:p>
        </w:tc>
      </w:tr>
      <w:tr w:rsidR="00DE074A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Спартакиада профессиональных образовательных организаций (лыжные гонки)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19-23 марта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Руководитель физ.воспитания</w:t>
            </w: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студенческий спортивный клуб.</w:t>
            </w:r>
          </w:p>
        </w:tc>
      </w:tr>
      <w:tr w:rsidR="00DE074A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Конкурс «Оптимисты выигрывают»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1 апреля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Педагог-организатор, педагог-психолог, кураторы.</w:t>
            </w:r>
          </w:p>
        </w:tc>
      </w:tr>
      <w:tr w:rsidR="00DE074A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Спартакиада НМК по настольному теннису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1-11 апреля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физической культуры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Киверин П. Л.</w:t>
            </w:r>
          </w:p>
        </w:tc>
      </w:tr>
      <w:tr w:rsidR="00DE074A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A32D8A">
              <w:rPr>
                <w:rFonts w:eastAsiaTheme="minorHAnsi" w:cs="Times New Roman"/>
                <w:color w:val="000000"/>
                <w:lang w:eastAsia="en-US"/>
              </w:rP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Проведение комплекса мероприятий, посвященных 8</w:t>
            </w:r>
            <w:r w:rsidR="00B21A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 годовщине</w:t>
            </w:r>
            <w:bookmarkStart w:id="4" w:name="_GoBack"/>
            <w:bookmarkEnd w:id="4"/>
            <w:r w:rsidRPr="00A32D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Победы в Великой Отечественной войне 1941-1945гг.</w:t>
            </w: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 xml:space="preserve"> (по отдельному плану)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Акция «Георгиевская ленточка». 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«Окна Победы».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Акция «Бессмертный полк». 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Литературная гостиная.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рисунков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Праздничный концерт посвященный Дню Победы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Квест «День победы»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Конкурс-выставка стенгазет «Письмо солдату»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Организация выставки «Героизм и мужество  медицинских работников во время Великой Отечественной войны»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Книжная выставка «Война. Победа. Память», об истории, подвигах и патриотизме русского народа в ВОВ через произведения писателей и поэтов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Подготовка презентаций, фотоматериалов об участниках в Великой Отечественной войны «Нет в России семьи такой, где б не памятен был свой герой…».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 xml:space="preserve"> 15 апреля -16 мая 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 мая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6 мая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5 -16 мая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6 мая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6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Зам.директора по ВР, педагог-организатор, кураторы групп,</w:t>
            </w: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библиотекарь, преподаватели, кураторы, студенческий совет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E074A" w:rsidRPr="00A32D8A" w:rsidRDefault="00DE074A" w:rsidP="00DE074A">
            <w:pPr>
              <w:shd w:val="clear" w:color="ECDDD3" w:themeColor="accent5" w:themeTint="33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Минниахметова Э.Р.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Советник, преподаватели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2 Лихачева ЕС, Старкова ОВ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информатики</w:t>
            </w:r>
          </w:p>
        </w:tc>
      </w:tr>
      <w:tr w:rsidR="00DE074A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Спартакиада профессиональных образовательных организаций (волейбол)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17-20 апреля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Руководитель физ.воспитания</w:t>
            </w:r>
          </w:p>
        </w:tc>
      </w:tr>
      <w:tr w:rsidR="00DE074A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A32D8A">
              <w:rPr>
                <w:rFonts w:eastAsiaTheme="minorHAnsi" w:cs="Times New Roman"/>
                <w:color w:val="000000"/>
                <w:lang w:eastAsia="en-US"/>
              </w:rPr>
              <w:t>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Спартакиада профессиональных образовательных организаций (настольный теннис)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1-16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Руководитель физ.воспитания</w:t>
            </w: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студенческий спортивный клуб,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кураторы.</w:t>
            </w:r>
          </w:p>
        </w:tc>
      </w:tr>
      <w:tr w:rsidR="00DE074A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Спартакиада НМК по Легкой атлетике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1 -3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2-16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Преподаватель физической культуры 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Киверин П. Л.</w:t>
            </w:r>
          </w:p>
        </w:tc>
      </w:tr>
      <w:tr w:rsidR="00DE074A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Спартакиада НМК по ГТО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5-16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 xml:space="preserve">Преподаватель физ воспитания 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Киверин П. Л</w:t>
            </w:r>
          </w:p>
        </w:tc>
      </w:tr>
      <w:tr w:rsidR="00DE074A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Международный День медицинской сестры.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1 -3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12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Преподаватели МО №4</w:t>
            </w:r>
          </w:p>
        </w:tc>
      </w:tr>
      <w:tr w:rsidR="00DE074A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Первенство колледжа по стрельбе из пневматической винтовки,  тир ЦДиЮТТ Патриот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21-3</w:t>
            </w:r>
            <w:r w:rsidR="006941C3"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Руководитель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физ. воспитания, студенческий спортивный клуб, кураторы.</w:t>
            </w:r>
          </w:p>
        </w:tc>
      </w:tr>
      <w:tr w:rsidR="00DE074A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славянской письменности и культуры.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Викторина ко дню славянской письменности и культуры. Путешествие в историю «История славянской азбуки».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941C3"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мая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20-26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Советник, преподаватель русского языка, кураторы.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Библиотекарь, кураторы</w:t>
            </w:r>
          </w:p>
        </w:tc>
      </w:tr>
      <w:tr w:rsidR="00DE074A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День России. 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в праздничных городских мероприятиях.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12 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июня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Зам.директора по ВР, советник, кураторы групп </w:t>
            </w:r>
          </w:p>
        </w:tc>
      </w:tr>
      <w:tr w:rsidR="00DE074A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A32D8A">
              <w:rPr>
                <w:rFonts w:eastAsiaTheme="minorHAnsi" w:cs="Times New Roman"/>
                <w:color w:val="000000"/>
                <w:lang w:eastAsia="en-US"/>
              </w:rPr>
              <w:t>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День памяти и скорби – кураторские часы. Участие в городской акции памяти.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22 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июня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 по ВР, педагог-организатор, кураторы групп</w:t>
            </w:r>
          </w:p>
        </w:tc>
      </w:tr>
      <w:tr w:rsidR="00DE074A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молодежи. Праздничное городское мероприятие.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  <w:r w:rsidR="006941C3"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июня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Педагог-организатор, кураторы групп</w:t>
            </w:r>
          </w:p>
        </w:tc>
      </w:tr>
      <w:tr w:rsidR="00DE074A" w:rsidRPr="00A32D8A" w:rsidTr="00EE034E">
        <w:trPr>
          <w:gridAfter w:val="1"/>
          <w:wAfter w:w="8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A32D8A">
              <w:rPr>
                <w:rFonts w:eastAsiaTheme="minorHAnsi" w:cs="Times New Roman"/>
                <w:color w:val="000000"/>
                <w:lang w:eastAsia="en-US"/>
              </w:rPr>
              <w:t xml:space="preserve">2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Торжественное мероприятие «Вручение дипломов»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Выпускные группы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30 июня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Зам. директора по ВР, зам.директора по УПР, зав.отделением, кураторы групп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"/>
        </w:trPr>
        <w:tc>
          <w:tcPr>
            <w:tcW w:w="94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3. ОРГАНИЗАЦИЯ ПРЕДМЕТНО-ПРОСТРАНСТВЕННОЙ СРЕДЫ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A32D8A">
              <w:rPr>
                <w:rFonts w:eastAsiaTheme="minorHAnsi" w:cs="Times New Roman"/>
                <w:color w:val="000000"/>
                <w:lang w:eastAsia="en-US"/>
              </w:rP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Оформление и обновление «мест новостей», стендов, содержащих в доступной форме новостную информацию профессионального, гражданско-патриотического, духовно-нравственного содержания.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учебного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Администрация колледжа, кураторы групп, преподаватели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A32D8A">
              <w:rPr>
                <w:rFonts w:eastAsiaTheme="minorHAnsi" w:cs="Times New Roman"/>
                <w:color w:val="000000"/>
                <w:lang w:eastAsia="en-US"/>
              </w:rPr>
              <w:t>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Размещение информационных справочных материалов о предприятиях профессиональной сферы, имеющих отношение к профилю образовательной организации.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учебного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Зав.отделением, кураторы групп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A32D8A">
              <w:rPr>
                <w:rFonts w:eastAsiaTheme="minorHAnsi" w:cs="Times New Roman"/>
                <w:color w:val="000000"/>
                <w:lang w:eastAsia="en-US"/>
              </w:rPr>
              <w:t>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Создание и обновление книжных выставок профессиональной литературы.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учебного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Библиотекарь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Ознакомительные экскурсии студентов по  колледжу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 курс</w:t>
            </w:r>
          </w:p>
          <w:p w:rsidR="00DE074A" w:rsidRPr="00A32D8A" w:rsidRDefault="00DE074A" w:rsidP="00DE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6941C3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DE074A" w:rsidRPr="00A32D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A32D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DE074A" w:rsidRPr="00A32D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Студенческий актив колледжа, младшие кураторы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Конкурс плакатов «Сохраним природу вместе», приуроченный к Всемирному дню здоровья окружающей среды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19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Старкова О.В. Лихачева Е.С.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победы русских полков во главе с Великим князем Дмитрием Донским (Куликовская битва, 1380 год). Тематическая выставка в библиотеке;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зарождения российской государственности (862 год).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Тематическая выставка в библиотеке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6941C3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DE074A"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Библиотекарь, преподаватели истории, кураторы.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– истории «Как учились в старину». О первых школах на Руси, в том числе немного истории НМК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2-16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Библиотекарь, кураторы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Книжная выставка «Слово о Лермонтове»  (к 210-летию со дня рождения М. Ю. Лермонтова), посвященная биографии и литературному наследию Лермонтова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7-15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Библиотекарь, кураторы.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Выставка буклетов «Протяни руку помощи», посвященная Международному дню Белой трости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 2 </w:t>
            </w: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Старкова О.В., Лихачева Е.С.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Выставка-конкурс рисунков: «Мы разные - мы равные», ко Дню народного единства. Стенгазета с содержанием тематических рисунков и с отрывками из произведений писателей ХМАО-Югры (предания, сказки, легенды, стихотворения и т.п.),  с краткой информацией о национальных традициях в ХМАЮ-Югре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941C3"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октября-10 ноября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Библиотекарь, кураторы.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ind w:left="-20"/>
              <w:jc w:val="both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Конкурс-выставка плакатов «Вредные привычки - да или нет?», посвященный Международному дню отказа от курения.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1-3 курсы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ноября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2 Старкова ОВ, Лихачева ЕС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Оформление стенда Гордость колледжа Доски почета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Актив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студенческих групп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Декабрь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Педагог-организатор, студенческий совет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Оформление фотозоны ко Дню российского студенчества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Актив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студенческих групп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Январь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Педагог-организатор, студенческий совет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Фотовыставка и выставка плакатов «Блокада Ленинграда»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1-3 курсы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26 января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МО 2 Лихачева ЕС, Старкова ОВ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 xml:space="preserve">Краеведческая книжная выставка «Путешествие по родной Югре» </w:t>
            </w:r>
            <w:r w:rsidRPr="00A32D8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(для постоянной экспозиции)</w:t>
            </w: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 xml:space="preserve"> Читальный зал.Фойе 1 этажа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1-4 курсы,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преподаватели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6941C3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DE074A" w:rsidRPr="00A32D8A">
              <w:rPr>
                <w:rFonts w:ascii="Times New Roman" w:eastAsia="Times New Roman" w:hAnsi="Times New Roman"/>
                <w:sz w:val="24"/>
                <w:szCs w:val="24"/>
              </w:rPr>
              <w:t xml:space="preserve"> февраля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Библиотекарь, кураторы.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Информационный медиа-час «Виртуальные музеи и туры: без спешки». о виртуальных музеях,  приложении  Artefact - гиду по музеям России с </w:t>
            </w:r>
            <w:r w:rsidRPr="00A32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технологией дополненной реальности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6941C3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E074A"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февраля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Библиотекарь, кураторы.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Конкурс буклетов «Факторы, определяющие здоровье населения» выставка в фойе первого этажа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941C3"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2 Старкова РВ, Лихачева ЕС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День воссоединения Крыма с Россией. Тематическая выставка в библиотеке. (читальный зал)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1-3 курсы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6941C3" w:rsidRPr="00A32D8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-1</w:t>
            </w:r>
            <w:r w:rsidR="006941C3" w:rsidRPr="00A32D8A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 xml:space="preserve"> марта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Библиотекарь, кураторы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Книжная выставка «Сатиры смелый властелин», посвященная творчеству писателя (к 280- летию со дня рождения Д. И. Фонвизин) Читальный зал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1-3 курсы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30 марта-10 апреля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Библиотекарь, кураторы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Выставка плакатов «Осознанное потребление – сохранение природы».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1-2-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4 суббота марта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 2 </w:t>
            </w: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Старкова О.В., Лихачева Е.С.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Фотовыставка в память о Чернобыльской катастрофе в фойе колледжа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1-3 курсы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6941C3" w:rsidRPr="00A32D8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 xml:space="preserve"> апреля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МО 2 Лихачева ЕС, Старкова ОВ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России. Тематическая выставка в библиотеке.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9-11 июня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Советник, библиотекарь, педагог-организатор, кураторы.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"/>
        </w:trPr>
        <w:tc>
          <w:tcPr>
            <w:tcW w:w="94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4. ВЗАИМОДЕЙСТВИЕ С РОДИТЕЛЯМИ (законными представителями)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1.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Организационные собрания для обучающихся нового набора и их родителей.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28-3</w:t>
            </w:r>
            <w:r w:rsidR="006941C3"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августа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Зам. директора по ВР, зам.директора по УПР, зав.отделением, кураторы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Проведение родительских собраний несовершеннолетних обучающихся.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1 -3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Сентябрь, ноябрь, январь, март, июнь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Зам.директора по ВР, зам.директора по УПР, зав.отделением, кураторы, 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педагог-психолог, социальный педагог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Составление социального паспорта групп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Кураторы групп, социальный педагог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отца в России. Совместное участие родителей и студентов в онлайн-акции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15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Советник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60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Родительское собрание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Родители,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обучающихся 2 курса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Октябрь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 по ВР, зам.директора по УПР, зав.отделением, кураторы учебных групп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60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Лекторий «Я-родитель»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 правах и обязанностях родителей, родителям об отношении к ребенку, о </w:t>
            </w: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профилактике самовольных уходов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Родители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несовершеннолетних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Ноябрь-январь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Педагог-психолог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60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Онлайн консультация для родителей «Как подготовиться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 первой сессии и быть успешным»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Родителиобучающихся 1 курса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Зав. отделением, кураторы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60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Работа с родителями в различных режимах (телефонном режиме, онлайн.)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круглогодично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Зав.отделением, кураторы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9.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представителей родительского комитета в разработке, обсуждении и реализации рабочей программы воспитания, в анализе воспитательной деятельности.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по мере необходимости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Зам. директора по ВР, социальный педагог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10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представителей родительского комитета в проведении мероприятий в рамках рабочей программы воспитания и календарного плана воспитательной работы.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по мере необходимости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 директора по ВР, социальный педагог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11.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Информационная деятельность приемной комиссии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Родители абитуриентов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Председатель и члены приемной комиссии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"/>
        </w:trPr>
        <w:tc>
          <w:tcPr>
            <w:tcW w:w="94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5. САМОУПРАВЛЕНИЕ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Формирование структур студенческого самоуправления, составление плана работы совета обучающихся колледжа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сентябрь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Педагог-организатор, актив Студенческого совета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в организации и проведении праздника «Посвящение в студенты»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сентябрь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 по ВР, педагог-организатор, актив Студенческого совета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Студенческая неделя добра в Югре Сентябрь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Педагог-организатор, советник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Экологические субботники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Сентябрь, май, июнь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Председатель студенческого совета,</w:t>
            </w: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педагог-организатор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Встреча первокурсников со студенческим советом колледжа. 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Тема: «Студенческое самоуправление в колледже как средство профессионального становления личности специалиста»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F82610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DE074A"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Педагог-организатор, председатель студенческого совета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Всероссийский чемпионат по студенческому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самоуправлению «Команда ПРОФИ»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Актив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студсовета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Сентябрь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Советник, председатель студенческого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 xml:space="preserve">совета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111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Профориентационная работа в школах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F82610" w:rsidP="00DE074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="00DE074A" w:rsidRPr="00A32D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E074A" w:rsidRPr="00A32D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Преподаватели Лихачева Е.С, Старкова О.В., студенческий актив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83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Участие в организации и проведении Дня самоуправления, приуроченного ко Дню учителя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F82610" w:rsidP="00DE074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E074A" w:rsidRPr="00A32D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 по УПР, преподаватели, актив студенческого совета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111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Межмуниципальный и межрегиональный «Телемост Дружбы», посвященный Дню новых друзей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16-23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Советник, </w:t>
            </w: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актив студенческого совета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111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 студактива. Семинар – практикум для старост учебных групп «Я – лидер».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31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Педагог-психолог, председатель студенческого совета.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A32D8A">
              <w:rPr>
                <w:rFonts w:eastAsiaTheme="minorHAnsi" w:cs="Times New Roman"/>
                <w:color w:val="000000"/>
                <w:lang w:eastAsia="en-US"/>
              </w:rPr>
              <w:t>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в организации и проведении мероприятий (День народного единства, День студента, День защитника Отечества, 8 марта, День Победы и др.)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учебного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Заместитель директора по ВР, актив студенческого совета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A32D8A">
              <w:rPr>
                <w:rFonts w:eastAsiaTheme="minorHAnsi" w:cs="Times New Roman"/>
                <w:color w:val="000000"/>
                <w:lang w:eastAsia="en-US"/>
              </w:rPr>
              <w:t>5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Всемирный день здоровья. 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в организации и проведении Конкурса стенгазет, посвящённых Всемирному Дню здоровья.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7 -10 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апреля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Руководитель студенческого спортивного клуба, члены студенческого спортивного клуба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A32D8A">
              <w:rPr>
                <w:rFonts w:eastAsiaTheme="minorHAnsi" w:cs="Times New Roman"/>
                <w:color w:val="000000"/>
                <w:lang w:eastAsia="en-US"/>
              </w:rPr>
              <w:t>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в организации и проведении профориентационных мероприятий.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март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Администрация, совет обучающихся колледжа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A32D8A">
              <w:rPr>
                <w:rFonts w:eastAsiaTheme="minorHAnsi" w:cs="Times New Roman"/>
                <w:color w:val="000000"/>
                <w:lang w:eastAsia="en-US"/>
              </w:rPr>
              <w:t>7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Пушкинский день России (участие в акциях и мероприятиях города).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июнь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 по ВР, социальный педагог, актив студенческого совета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Проведение заседаний студенческого 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  течение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Председатель студенческого совета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A32D8A">
              <w:rPr>
                <w:rFonts w:eastAsiaTheme="minorHAnsi" w:cs="Times New Roman"/>
                <w:color w:val="000000"/>
                <w:lang w:eastAsia="en-US"/>
              </w:rPr>
              <w:t>8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представителей органов самоуправления обучающихся в разработке, обсуждении и реализации рабочей программы воспитания, в анализе воспитательной деятельности,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по  мере необходимости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Зам.директора по ВР, студенческий совет колледжа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Выдвижение кандидатур 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на именные стипендии Губернатора ХМАО и стипендии Правительства РФ, 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на поощрение благодарностями колледжа, благодарственными письмами Главы города, Председателя Думы города и т.д.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  течение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Председатель студенческого совета, студенческий совет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"/>
        </w:trPr>
        <w:tc>
          <w:tcPr>
            <w:tcW w:w="94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6. ПРОФИЛАКТИКА И БЕЗОПАСНОСТЬ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Кураторские часы «Права и обязанности обучающихся. Знакомство с Правилами внутреннего распорядка обучающихся, Кодексом корпоративной этики обучающихся колледжа», Положением о внешнем виде обучающихся. 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безопасности. Инструктаж по ТБ, ПБ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F82610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E074A"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сентября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 по ВР</w:t>
            </w: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педагог-организатор, специалист по охране труда, кураторы.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Комплексная диагностика анкетирование, тестирование студентов с целью составления психолого-педагогических характеристик, формирования социального паспорта групп, выявления студентов, склонных к девиантному поведению, суицидальному поведению, организации психолого-педагогического сопровождения.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1-2 неделя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 по ВР</w:t>
            </w: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, педагог-психолог,  социальный педагог, кураторы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55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«Беседа об алгоритме действий при выявлении террористического контента в сети интернет и правилах поведения при угрозе теракта»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3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/>
                <w:sz w:val="24"/>
                <w:szCs w:val="24"/>
              </w:rPr>
              <w:t>Информационно-пропагандистское мероприятие цикла «Безопасная дорога» с приглашением инспекторов пропаганды ГИБДД (по отдельному плану)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 по ВР</w:t>
            </w: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, социальный педагог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135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информационно-профилактических мероприятий «Безопасное детство Югры» по снижению рисков согласно </w:t>
            </w:r>
            <w:r w:rsidRPr="00A32D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Календаря детской безопасности </w:t>
            </w: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 по ВР</w:t>
            </w: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социальный педагог, педагог-психолог,  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Кураторы, преподаватели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Адаптационный тренинг  для первокурсников «Давайте познакомимся»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F82610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E074A"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-1</w:t>
            </w: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E074A"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Педагог-психолог, педагог-организатор, кураторы 1 курсов, председатель студенческого совета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Круглый стол «Профилактика экстремизма в молодёжной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среде» (дискуссия по профилактике радикального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поведения молодёжи) с участием 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представителей духовенства, национальных общественных организаций, администрации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 по ВР</w:t>
            </w: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, социальный педагог, кураторы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Беседа «Как не стать жертвой мошенников. О мошенничестве с использованием средств мобильной связи и Интернет»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 приглашением сотрудников правоохранительных органов. 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Ознакомление с памятками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Сентябрь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Социальный педагог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Социально-психологическое тестирование, направленное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 раннее выявление немедицинского потребления наркотических средств и психотропных веществ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 по ВР, педагог-психолог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55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Адаптационный тренинг  для первокурсников «Тимбилдинг», направленный на сплочение и командообразование первокурсников.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16-30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Педагог-психолог,</w:t>
            </w: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педагог-организатор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Кураторский час:</w:t>
            </w:r>
            <w:r w:rsidRPr="00A32D8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«Скажем курению «Нет!»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Лист ознакомления обучающихся с Федеральным законом  №15-ФЗ  «Об охране здоровья граждан от воздействия окружающего табачного дыма и последствий потребления табака».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18-23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 по ВР, кураторы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 с представителями общественной организации «Трезвая Россия» в рамках цикла бесед «Уроки трезвости» по профилактике алкоголизма, табакокурения, немедицинского потребления наркотиков и употребления ПАВ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23-30 сентября, 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май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 по ВР</w:t>
            </w: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, педагог-психолог, кураторы.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Лекции по правовому воспитанию и профилактике правонарушений среди студентов «Мы в ответе за свои поступки»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23 -30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 по ВР</w:t>
            </w: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, социальный педагог, кураторы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Лекторий «Будь здоров! От Гиппократа до наших дней» по вопросам профилактики наркомании и алкоголизма.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Сентябрь -ноябрь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 по ВР, социальный педагог, педагог-психолог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7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Вакцинация от Гриппа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Сентябрь-октябрь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Кураторы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55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Социально-психологическая диагностика первокурсников (уровень тревожности, адаптации)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Октябрь-декабрь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Педагог-психолог, социальный педагог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социально-психологического тестирования и мониторинга психологической безопасности образовательной среды.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2-</w:t>
            </w:r>
            <w:r w:rsidR="00F82610"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22</w:t>
            </w: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 по ВР</w:t>
            </w: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, педагог-психолог, кураторы.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Конкурс видео роликов на тему «Профилактика потребления психоактивных веществ, совершение преступлений в сфере незаконного оборота наркотиков»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 по ВР, социальный педагог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Кураторский час: «Организация мероприятий по профилактике гриппа и ОРВИ»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10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Кураторы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52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Час общения «Информационная безопасность»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14-1</w:t>
            </w:r>
            <w:r w:rsidR="00F82610" w:rsidRPr="00A32D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Кураторы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Психологический тренинг по профилактике буллинга «Личностные границы».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14-1</w:t>
            </w:r>
            <w:r w:rsidR="00F82610" w:rsidRPr="00A32D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Педагог-психолог 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Проведение встреч с работниками правоохранительных органов на тему «Профилактика правонарушений, экстремистских проявлений, в том числе в сети интернет», «Осторожно! Фейк»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Октябрь - Май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 по ВР, социальный педагог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55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мерах пожарной, антитеррористической и личной безопасности в период проведения праздничных мероприятий, посвященных: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празднику «День народного единства»;</w:t>
            </w:r>
          </w:p>
          <w:p w:rsidR="00DE074A" w:rsidRPr="00A32D8A" w:rsidRDefault="00DE074A" w:rsidP="00DE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Новому году, Рождеству Христову и Крещению Господню;</w:t>
            </w:r>
          </w:p>
          <w:p w:rsidR="00DE074A" w:rsidRPr="00A32D8A" w:rsidRDefault="00DE074A" w:rsidP="00DE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Дню Победы;</w:t>
            </w:r>
          </w:p>
          <w:p w:rsidR="00DE074A" w:rsidRPr="00A32D8A" w:rsidRDefault="00DE074A" w:rsidP="00DE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Дню России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31 октября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22 декабря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82610"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-30 апреля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7-10 июня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Ознакомление с Памятками «Правила безопасного поведения на воде в осенне-</w:t>
            </w:r>
            <w:r w:rsidRPr="00A32D8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lastRenderedPageBreak/>
              <w:t>зимний период», «Правила безопасного поведения на воде в период ледостава»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F82610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E074A"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-7 ноября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Кураторы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Проведение социально-психологического тестирования (анкетирования), направленного на выявление и профилактику экстремистских проявлений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Педагог-психолог, социальный педагог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Месячник правовых знаний. Профилактика правонарушений, в том числе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криминальной направленности (АУЕ). Комплекс мероприятий с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привлечением сотрудников правоохранительных органов.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Социальный педагог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55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«Мы в ответе за свои поступки» Ознакомление об административной и уголовной ответственности по статьям о противоправных действий (экстремизм, терроризм), за распространение экстремистских материалов (в том числе в сети Интернет); об ответственности за распространение недостоверной информации, за незаконный оборот наркотиков, за преступления против половой неприкосновенности и половой свободы личности, за вовлечение несовершеннолетних в преступную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21 -26 ноября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Кураторы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Психологический тренинг «Жизненные ценности современной молодежи»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2-4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16-23 ноября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Педагог-психолог.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27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Международный день борьбы со СПИДом. 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Профилактическая беседа.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Тренинг «СТОП/ВИЧ/СПИД»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Ноябрь-декабрь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Педагог-психолог, социальный педагог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27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2D8A">
              <w:rPr>
                <w:rFonts w:ascii="Times New Roman" w:hAnsi="Times New Roman"/>
                <w:sz w:val="24"/>
                <w:szCs w:val="24"/>
              </w:rPr>
              <w:t>Час общения из цикла «Цени свою жизнь» (профилактика суицида)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2D8A">
              <w:rPr>
                <w:rFonts w:ascii="Times New Roman" w:hAnsi="Times New Roman"/>
                <w:color w:val="000000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14-25 декабря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Педагог-психолог, кураторы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Кураторский час: «Профилактика электронного мошенничества».</w:t>
            </w:r>
          </w:p>
          <w:p w:rsidR="00DE074A" w:rsidRPr="00A32D8A" w:rsidRDefault="00DE074A" w:rsidP="00DE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«О правилах пользования пиротехническими изделиями»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22 декабря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Тренинг: «Психологическое айкидо»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Предотвращение конфликтных ситуаций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15-23 января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Педагог-психолог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" w:name="_Hlk133586655"/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Кураторский час: «Профилактика краж и незаконного присвоения имущества».</w:t>
            </w:r>
            <w:bookmarkEnd w:id="5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16 января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2D8A">
              <w:rPr>
                <w:rFonts w:ascii="Times New Roman" w:hAnsi="Times New Roman"/>
                <w:bCs/>
                <w:sz w:val="24"/>
                <w:szCs w:val="24"/>
              </w:rPr>
              <w:t xml:space="preserve">Тренинги адаптации для </w:t>
            </w:r>
            <w:r w:rsidRPr="00A32D8A">
              <w:rPr>
                <w:rFonts w:ascii="Times New Roman" w:hAnsi="Times New Roman"/>
                <w:sz w:val="24"/>
                <w:szCs w:val="24"/>
              </w:rPr>
              <w:t>обучающихся 1-х курсов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2D8A">
              <w:rPr>
                <w:rFonts w:ascii="Times New Roman" w:hAnsi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F82610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E074A"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-1</w:t>
            </w: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E074A"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февраля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Педагог-психолог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Кураторские часы «Профилактика наркомании, алкоголизма и вейпинга»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6-1</w:t>
            </w:r>
            <w:r w:rsidR="00F82610"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февраля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Кураторы.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4A" w:rsidRPr="00A32D8A" w:rsidRDefault="00DE074A" w:rsidP="00DE074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Творческий конкурс «Профилактика экстремизма в молодежной среде» (плакаты, эссе, стихотворения), приуроченный Международному дню предупреждения насильственного экстремизма, создающего питательную среду для терроризма)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4A" w:rsidRPr="00A32D8A" w:rsidRDefault="00DE074A" w:rsidP="00DE074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4A" w:rsidRPr="00A32D8A" w:rsidRDefault="00DE074A" w:rsidP="00DE074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12 февраля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4A" w:rsidRPr="00A32D8A" w:rsidRDefault="00DE074A" w:rsidP="00DE074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МО № 4 Ушакова Т.А., Югова М.А.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памяткой: «Как не быть завербованным!» «Как понять, что материал экстремистский?»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82610"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-2</w:t>
            </w:r>
            <w:r w:rsidR="00F82610"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февраля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54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Лекция «Формирование культуры здорового образа жизни»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Педагог-психолог, социальный педагог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54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Беседа </w:t>
            </w:r>
            <w:r w:rsidRPr="00A32D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«Общение и взаимопонимание </w:t>
            </w:r>
            <w:r w:rsidRPr="00A32D8A">
              <w:rPr>
                <w:rStyle w:val="af6"/>
                <w:rFonts w:ascii="Times New Roman" w:hAnsi="Times New Roman"/>
                <w:bCs/>
                <w:i w:val="0"/>
                <w:iCs/>
                <w:sz w:val="24"/>
                <w:szCs w:val="24"/>
                <w:shd w:val="clear" w:color="auto" w:fill="FFFFFF"/>
              </w:rPr>
              <w:t>между юношами и девушками</w:t>
            </w:r>
            <w:r w:rsidRPr="00A32D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о культуре общения, этикете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Педагог-психолог, социальный педагог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54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Беседа «Как не стать жертвой мошенников. О мошенничестве с использованием средств мобильной связи и Интернет»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 приглашением сотрудников правоохранительных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Социальный педагог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Проведение мониторинга психологической безопасности образовательной среды.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1</w:t>
            </w:r>
            <w:r w:rsidR="00F82610" w:rsidRPr="00A32D8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7</w:t>
            </w:r>
            <w:r w:rsidRPr="00A32D8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апреля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Педагог-психолог,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кураторы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Беседа «Ранние половые связи и их последствия» 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Педагог-психолог, социальный педагог, кураторы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55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Кураторский час «Предупреждение дорожно-транспортного травматизма», приуроченного к единому дню правил дорожного движения.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4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Лекция «Сохранение репродуктивного здоровья молодежи» </w:t>
            </w:r>
          </w:p>
          <w:p w:rsidR="00DE074A" w:rsidRPr="00A32D8A" w:rsidRDefault="00DE074A" w:rsidP="00DE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Социальный педагог, преподаватель педиатрии, акушерства и гинекологии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60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Проведение встреч с работниками правоохранительных органов на темы «Профилактика наркомании и алкоголизма», «Профилактика терроризма, экстремизма», «Профилактика электронного мошенничества», «Профилактика краж», «Профилактика вовлечения несовершеннолетних в преступную деятельность»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 течение года по отдельному плану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Зам.директора по ВР, социальный педагог, зав. отделением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Встреча с сотрудниками правоохранительных органов в рамках цикла «Мы в ответе за свои поступки» о правах и обязанности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21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правилами поведения в случае террористического акта.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5 июня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Беседы «Семья и семейные ценности»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учебного года.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Центра поддержки семьи, преподаватели психологии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Организация психолого-педагогической поддержки обучающихся «групп риска».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Педагог-психолог, социальный педагог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Сбор информации и регулярный мониторинг семей обучающихся, </w:t>
            </w: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 xml:space="preserve">находящихся в сложной жизненной ситуации, профилактическая работа с неблагополучными семьями </w:t>
            </w: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Педагог-психолог, социальный педагог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"/>
        </w:trPr>
        <w:tc>
          <w:tcPr>
            <w:tcW w:w="94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7. СОЦИАЛЬНОЕ ПАРТНЁРСТВО И УЧАСТИЕ РАБОТОДАТЕЛЕЙ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176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Участие представителей организаций-партнёров и работодателей, в том числе в соответствии с договорами о сотрудничестве, в проведении производственных практик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 по УПР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176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представителей организаций-партнёров и работодателей в мероприятиях (дни открытых дверей, ярмарки вакансий, государственные, </w:t>
            </w: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региональные праздники, торжественные мероприятия)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 по УПР, Зам.директора по ВР, кураторы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126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Организация и проведение Новогоднего утренника для детей с ограниченными возможностями  здоровья, посещающих реабилитационный  центр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20-2</w:t>
            </w:r>
            <w:r w:rsidR="00F82610"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декабря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 по ВР, педагог-организатор, студенческий совет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55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Оказание помощи  в проведении профилактических акций для населения города Нижневартовска Центру общественного здоровья и медицинской профилактики (филиал в г. Нижневартовске)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 по ВР, педагог-организатор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8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Курирование ВКР 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Студенты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выпускных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групп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Апрель-май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Зам.директора по УПР, методист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A32D8A">
              <w:rPr>
                <w:rFonts w:eastAsiaTheme="minorHAnsi" w:cs="Times New Roman"/>
                <w:color w:val="000000"/>
                <w:lang w:eastAsia="en-US"/>
              </w:rPr>
              <w:t>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Международный день защиты детей для детей с ограниченными возможностями  здоровья, посещающих реабилитационный  центр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 июня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Зам.директора по ВР, социальный педагог, зав. отделением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60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A32D8A">
              <w:rPr>
                <w:rFonts w:eastAsiaTheme="minorHAnsi" w:cs="Times New Roman"/>
                <w:color w:val="000000"/>
                <w:lang w:eastAsia="en-US"/>
              </w:rPr>
              <w:t>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участников к Национальному этапу  чемпионата «Молодые профессионалы (WorldSkills Russia) по компетенции «Медицинский и социальный уход».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медицинская сестра НОДБ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15-30 января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профессиональных дисциплин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Ушакова Т.В.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"/>
        </w:trPr>
        <w:tc>
          <w:tcPr>
            <w:tcW w:w="94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8. ПРОФЕССИОНАЛЬНОЕ РАЗВИТИЕ, АДАПТАЦИЯ И ТРУДОУСТРОЙСТВО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78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A32D8A">
              <w:rPr>
                <w:rFonts w:eastAsiaTheme="minorHAnsi" w:cs="Times New Roman"/>
                <w:color w:val="000000"/>
                <w:lang w:eastAsia="en-US"/>
              </w:rP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Экскурсии в лечебно-профилактические учреждения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2-4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Сентябрь, апрель-май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Зам.директора по УПР, зав. отделением, кураторы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81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Библиотечный урок «Библиотека сердце информационного образования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2-13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Библиотекарь, кураторы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81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Активности к Дню СПО: Спасибо педагогу, Навыки для жизни 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16-30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Педагог-организатор, кураторы, студенческий совет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55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Конкурсный отбор обучающихся колледжа на право представления учебного заведения на региональном этапе  чемпионата </w:t>
            </w: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«Професионалы»  по компетенции «Медицинский и социальный уход» и «Лечебная деятельность» .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участников к Региональному этапу  чемпионата «Молодые профессионалы (WorldSkills Russia).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16-30 сентября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Октябрь-январь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Преподаватели профессиональных дисциплин 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Григорьева А.Г;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Щекочихина Н.М.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55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Конференция «Фельдшер – это звучит гордо» 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Приурочено к дню СМП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1-4 курсы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</w:t>
            </w:r>
            <w:r w:rsidR="00F82610" w:rsidRPr="00A32D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4</w:t>
            </w:r>
            <w:r w:rsidRPr="00A32D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МО № 3 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Кабардаева  А.А.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59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Конференция «Вскармливание детей первого года»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2-3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15 октября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Председатель МО №4, председатель МО № 5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73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Круглый стол по теме: «Диагностика наследственных заболеваний»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Преподаватель генетики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110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Круглый стол по теме: «Достижения российского здравоохранения», посвященный развитию отечественной системы здравоохранения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 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23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МО профессиональных дисциплин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78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Встреча с успешными выпускниками колледжа «История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успеха»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Зав отделением, кураторы, студенческий совет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77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Квиз «Оберегая сердца»,</w:t>
            </w: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приуроченный ко Всемирному дню сердца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F82610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DE074A"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ноября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МО профессиональных дисциплин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55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1"/>
              <w:shd w:val="clear" w:color="auto" w:fill="FFFFFF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Конференция «День здорового питания», приуроченный к Всемирному дню борьбы с ожирением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F82610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DE074A"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ноября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МО № 3 Завьялова Т.В.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56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стол «Психосоматика заболеваний»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ноября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DE074A" w:rsidRPr="00A32D8A" w:rsidRDefault="00DE074A" w:rsidP="00DE074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Минниахметова Э.Р.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84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Круглый стол «Профилактика эндокринных заболеваний», посвященный Дню эндокринолога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ноября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МО № 2 Старкова ОВ, Лихачева ЕС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8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Круглый стол, просвещённый «Всемирному дню борьбы с ожирением»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 ноября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МО профессиональных дисциплин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56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Конкурс плакатов, приуроченных к Международному дню педиатра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 ноября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С/д в педиатрии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83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Форум «Изменение парадигмы в оказании помощи населению при ЧС»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A32D8A" w:rsidP="00DE074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DE074A"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февраля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2 Старкова ОВ, Лихачева ЕС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A32D8A">
              <w:rPr>
                <w:rFonts w:eastAsiaTheme="minorHAnsi" w:cs="Times New Roman"/>
                <w:color w:val="000000"/>
                <w:lang w:eastAsia="en-US"/>
              </w:rPr>
              <w:lastRenderedPageBreak/>
              <w:t>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Встречи обучающихся выпускных курсов колледжа с работодателями. Ярмарки вакансий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3-4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 марта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2 апреля, май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Зам.директора по УПР, зав. отделением, кураторы 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Профориентационная встреча выпускников колледжа с представителями НВГУ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A32D8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  <w:r w:rsidR="00DE074A"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апреля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Зав. отделением, кураторы 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Круглый стол по теме «Генетика — наука современности».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 апреля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МО общепрофессиональных дисциплин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A32D8A">
              <w:rPr>
                <w:rFonts w:eastAsiaTheme="minorHAnsi" w:cs="Times New Roman"/>
                <w:color w:val="000000"/>
                <w:lang w:eastAsia="en-US"/>
              </w:rPr>
              <w:t>5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«День открытых дверей» Профориентационное мероприятие для школьников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2-3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Администрация колледжа, преподаватели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Участие в межрегиональном конкурсе профессионального мастерства  «Умники и умницы»</w:t>
            </w: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Можгинского филиала Удмуртского Республиканского медицинского колледжа.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2-3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апрель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преподаватели МО  профессиональных дисциплин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Предметная неделя «Единая неделя иммунизации 202</w:t>
            </w:r>
            <w:r w:rsidR="00A32D8A" w:rsidRPr="00A32D8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 xml:space="preserve">21-24 апреля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Председатель МО 4, председатель МО 5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акции «Международный день памяти умерших от СПИДа» в рамках движения  «Волонтеры – медики».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16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 по ВР,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педагог-организатор, </w:t>
            </w: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мероприятий в рамках недели по борьбе с табакокурением: конкурсов рисунков, презентаций. 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Классный час «Охрана здоровья – достойная жизнь».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21-2</w:t>
            </w:r>
            <w:r w:rsidR="00A32D8A"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Педагог-психолог,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преподаватели МО профессиональных дисциплин, кураторы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71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Интеллектуальная викторина «Сохранение репродуктивного здоровья населения» в рамках Международного Дня  защиты женского здоровья.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28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Председатель МО № 4, председатель МО № 5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День медицинского работника. </w:t>
            </w: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Награждение  «Достижение года».</w:t>
            </w: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«Спортивная элита»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16-2</w:t>
            </w:r>
            <w:r w:rsidR="00A32D8A"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7 </w:t>
            </w: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июня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 по ВР</w:t>
            </w: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педагог-организатор, руководитель физ.воспитания, кураторы групп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"/>
        </w:trPr>
        <w:tc>
          <w:tcPr>
            <w:tcW w:w="94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9. КУРАТОРСТВО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Установочные семинары для кураторов учебных групп: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организация воспитательной деятельности в 202</w:t>
            </w:r>
            <w:r w:rsidR="00A32D8A"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-202</w:t>
            </w:r>
            <w:r w:rsidR="00A32D8A"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учебном году. Утверждение плана воспитательной работы.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 xml:space="preserve">1-4 курс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Кураторы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9-12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 по ВР</w:t>
            </w: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кураторы групп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Формирование способов организации обратной связи с обучающимися и родителями (создание чатов)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Кураторы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Контроль соблюдения правил внутреннего распорядка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регулярно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Зав. отделением, кураторы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Контроль успеваемости, посещаемости. 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Индивидуальные беседы с обучающимися 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Индивидуальные беседы с родителями.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регулярно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Зам. директора по УПР, </w:t>
            </w: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 по ВР</w:t>
            </w: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 зав. отделением, кураторы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Церемония поднятия флага России, исполнения Гимна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России.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Разговоры о важном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Еженедельно по понедельникам в течение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 по ВР</w:t>
            </w: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педагог-организатор. кураторы учебных групп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тематических бесед, встреч, кураторских часов 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- по формированию патриотизма, любви к Родине, своему округу, городу, а также к Дням воинской славы России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- «Мы помним Ваши подвиги и чтим»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Заместитель директора по ВР, кураторы групп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Посещение выставок, музейных экспозиций, концертов, встреч посвященных: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- истории города, округа, России;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- Дням воинской славы России;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- героическим поступкам и подвигам земляков;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- памятным и знаменательным датам ВОВ;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- памятным датам, посвященные поэтам, писателям.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 по ВР</w:t>
            </w: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советник, педагог-организатор, преподаватели истории, кураторы групп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ураторский</w:t>
            </w:r>
            <w:r w:rsidRPr="00A32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 ко Дню народного единства «Толерантность - мировоззрение общества».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A32D8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29 октября</w:t>
            </w:r>
            <w:r w:rsidR="00DE074A"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-7  ноября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 по ВР,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общего кураторского часа, посвященного «Всемирному Дню памяти жертв ДТП».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14 ноября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 по ВР, кураторы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Кураторский час: «СПИД – чума 21 века»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2 декабря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 по ВР, кураторы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мероприятий. посвященных  Дню неизвестного солдата и Дню Героев Отечества. 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Акция «Письмо солдату»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A32D8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E074A" w:rsidRPr="00A32D8A">
              <w:rPr>
                <w:rFonts w:ascii="Times New Roman" w:hAnsi="Times New Roman" w:cs="Times New Roman"/>
                <w:sz w:val="24"/>
                <w:szCs w:val="24"/>
              </w:rPr>
              <w:t>-9 декабря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 по ВР, кураторы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Кураторский час «Край, в котором я живу».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32D8A"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марта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 по ВР, кураторы.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Урок экологического воспитания «Сохраним Землю!», посвященный Дню земли.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16 апреля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Кураторы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 кураторский час «Медицинские работники в годы ВОВ».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32D8A"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-30 апреля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Библиотекарь, кураторы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Кураторские часы тематические (к праздничным и знаменательным датам).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 по ВР</w:t>
            </w: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кураторы групп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Кураторские часы (открытые).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 по ВР</w:t>
            </w: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методист, кураторы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Кураторские часы организационные по всем мероприятиям, практикам.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по мере необходимости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 по ВР</w:t>
            </w: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зав. отделением, кураторы 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Проведение родительских собраний.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Сентябрь, ноябрь, январь, март, июнь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 по ВР</w:t>
            </w: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 </w:t>
            </w: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зам.директора по </w:t>
            </w: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УПР, зав. отделением, социальный педагог, педагог-психолог, кураторы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обучающихся в конкурсах, викторинах, акциях патриотической направленности, различного уровня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6"/>
              <w:spacing w:before="0" w:after="0" w:line="240" w:lineRule="auto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Зам.директора по ВР</w:t>
            </w:r>
            <w:r w:rsidRPr="00A32D8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педагог-организатор, кураторы,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55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Работа со студентами, вступившими в ранние семейные отношения, проведение консультаций по вопросам этики и психологии семейной жизни, семейного права.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учебного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 по ВР</w:t>
            </w: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педагог-психолог, социальный педагог. кураторы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55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Курсы повышения квалификации кураторов.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Методист, кураторы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"/>
        </w:trPr>
        <w:tc>
          <w:tcPr>
            <w:tcW w:w="94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10. ДОБРОВОЛЬЧЕСТВО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Формирование и работа волонтёрских отрядов колледжа.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Руководители волонтерских отрядов колледжа.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 xml:space="preserve">Уроки социальной активности (о направлениях волонтерской деятельности, набор в волонтерские группы, </w:t>
            </w:r>
            <w:r w:rsidRPr="00A32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регистрация, проведение занятий для участников волонтерских групп, участие в волонтерских акциях, мастер-классах)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 по ВР</w:t>
            </w: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педагог-психолог, социальный педагог.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Приведение мероприятий в рамках проекта #МЫВМЕСТЕ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 по ВР</w:t>
            </w: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педагог-организатор, социальный педагог, кураторы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День сердца. Участие в городской профилактической акции Центра медицинской профилактики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  <w:r w:rsidR="00A32D8A"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Руководитель отряда «Профилактика»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пожилых людей. 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Добровольческое мероприятие в сфере историко- культурного наследия народа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1-2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Педагог-организатор, председатель студенческого совета.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Прохождение онлайн курсов на платформе DOBRO.ru 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Студенческий совет, педагог-организатор, </w:t>
            </w: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руководители волонтерских отрядов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в городской профилактической акции «Измерь свое АД»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Руководители волонтерских отрядов колледжа.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 встреча «Будущее начинается с тебя»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21-27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Советник, спикер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Медиавыставка о развитии государственного здравоохранения под руководством Семашко Н.А. и санитарно-просветительской деятельности обществ Красного Креста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 октября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Минаева О.С.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Стоп Грипп!. Участие в городской профилактической акции Центра медицинской профилактики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Руководитель отряда «Профилактика»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Международный день инвалида </w:t>
            </w: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Добровольческое мероприятие в сфере историко культурного наследия народов: Мастер класс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 курс</w:t>
            </w: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3 декабря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Советник,</w:t>
            </w: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Педагог - организатор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добровольца (волонтера) в России. Чествование добровольцев волонтерских отрядов колледжа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2-4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5 декабря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 по ВР</w:t>
            </w: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советник, </w:t>
            </w: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– организатор,</w:t>
            </w: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руководители волонтерских отрядов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A32D8A">
              <w:rPr>
                <w:rFonts w:eastAsiaTheme="minorHAnsi" w:cs="Times New Roman"/>
                <w:color w:val="000000"/>
                <w:lang w:eastAsia="en-US"/>
              </w:rPr>
              <w:t>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Организация и проведение Новогоднего утренника для детей с ограниченными возможностями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20-2</w:t>
            </w:r>
            <w:r w:rsidR="00A32D8A"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декабря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 по ВР</w:t>
            </w: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социальный педагог, студенты-волонтёры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в городской профилактической акции «Измерь свое АД»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Руководители волонтерских отрядов колледжа.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«Региональная неделя добрых дел» посвящённая Международному Дню добрых дел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(Региональная концепция)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 курсы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10-15 марта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Советник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Руководители волонтерских отрядов колледжа.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A32D8A">
              <w:rPr>
                <w:rFonts w:eastAsiaTheme="minorHAnsi" w:cs="Times New Roman"/>
                <w:color w:val="000000"/>
                <w:lang w:eastAsia="en-US"/>
              </w:rPr>
              <w:t>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Проведение мастер-классов в рамках городского семейного праздника «Благовест»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1, 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 апреля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Преподаватель Щекочихина Н.М.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Встреча с президентом клуба ДПД Нижневартовска и специалистом отдела пожарно-спасательного отряда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 апреля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Руководитель  Добровольной пожарной дружины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Будь здоров. Участие в городской профилактической акции Центра медицинской профилактики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 апреля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Руководитель отряда «Профилактика»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Семинар-практикум «Канестерапия: инновация  и современные методы работы с детьми». Мастер-класс  для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Волонтеры отряда «От сердца к сердцу»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8 апреля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 волонтерского отряда «От сердца к сердцу»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 xml:space="preserve">Участие во Всероссийской акции «Весенняя неделя добра – 2025»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Заместитель директора по ВР, педагог-организатор, руководители волонтерских отрядов.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Привлечение волонтеров колледжа к встрече и сопровождению ветеранов на городское праздничное мероприятие; поздравлению ветеранов и тружеников тыла с Днем Победы, вручение 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Все желающие студенты 1- 4 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курсов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 xml:space="preserve">5-9 мая 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 по ВР</w:t>
            </w: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педагог-организатор,  социальный педагог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Участие в городской акции «Международный день памяти умерших от СПИДа» в рамках движения «Волонтеры – медики».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16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>Зам.директора по ВР,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педагог-организатор,</w:t>
            </w:r>
            <w:r w:rsidRPr="00A32D8A">
              <w:rPr>
                <w:rFonts w:ascii="Times New Roman" w:eastAsia="Times New Roman" w:hAnsi="Times New Roman"/>
                <w:sz w:val="24"/>
                <w:szCs w:val="24"/>
              </w:rPr>
              <w:t xml:space="preserve"> педагог-психолог.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борьбы с артериальной гипертонией. 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городской акции «Знай цифры своего артериального давления»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32D8A"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волонтерского отряда «Профилактика»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Международный день защиты детей. Акция «Студенты детям».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2 июня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Советник, председатель студсовета, кураторы.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медицинского работника.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акциях в рамках движения «Волонтеры-медики».</w:t>
            </w:r>
          </w:p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32D8A"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-1</w:t>
            </w:r>
            <w:r w:rsidR="00A32D8A"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июня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 по ВР, Зам.директора по УПР, кураторы, руководители волонтерских отрядов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помощи лицам с ОВЗ (еженедельные прогулки, сопровождение в ЛПУ на процедуры и обратно)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Еженедельно в течение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волонтерского отряда «Крылья помощи»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просветительских профилактических и развлекательных мероприятий для детей и подростков, посещающих Центр реабилитации для детей и подростков с ОВЗ города Нижневартовска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 волонтерского отряда «От сердца к сердцу»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Помощь в подготовке аудиторий к аккредитации и во время </w:t>
            </w: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проведения аккредитации</w:t>
            </w: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, навигация аккредитуемых,</w:t>
            </w: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2-3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 графику аккредитации не менее 3 раз в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Преподаватели ПМ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Сбор гуманитарной помощи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1- 4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 по ВР</w:t>
            </w: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педагог-организатор,  социальный педагог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Поддержки семей участников специальной военной операции (СВО)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Волонтеры колледжа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 по ВР,</w:t>
            </w: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зам.директора по УПР, зав.отделением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"/>
        </w:trPr>
        <w:tc>
          <w:tcPr>
            <w:tcW w:w="94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11. НАСТАВНИЧЕСТВО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Презентация студенческих объединений, творческих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студий, спортивных секций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Педагог-организатор, актив студенческого совета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Назначение 1 курсу младших кураторов из числа студентов старших курсов актива колледжа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Наставники-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Сентябрь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директора по ВР, </w:t>
            </w: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председатель студенческого совета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Сопровождение младшими кураторами групп 1 курса, помощь в подготовке к мероприятиям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Сентябрь-декабрь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актив студенческого совета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банка</w:t>
            </w:r>
            <w:r w:rsidRPr="00A32D8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32D8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наставляемых и наставников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Все желающие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Методист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Формирование обучающей программы для наставников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 числа студентов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Наставники-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студенты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Сентябрь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Методист,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педагог-психолог, председатель студенческого совета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 обучение наставников</w:t>
            </w:r>
            <w:r w:rsidRPr="00A32D8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Наставники-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Октябрь-ноябрь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Методист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Оказание психологической и профессиональной поддержки наставляемому в реализации им индивидуального маршрута и в жизненном самоопределении.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Педагог-психолог, куратор группы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Привлечение к наставнической деятельности признанных авторитетных специалистов, имеющих большой профессиональный и жизненный опыт (сотрудников предприятий и организаций-партнеров).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Администрация колледжа, работники ЛПУ, работодатели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Встреча студентов колледжа с работодателями. Ярмарка вакансий.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3-4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Март-май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Зам. директора по УПР, зав. отделением. 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335"/>
        </w:trPr>
        <w:tc>
          <w:tcPr>
            <w:tcW w:w="94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12.</w:t>
            </w: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A32D8A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СТУДЕНЧЕСКИЕ МЕДИА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Установочный семинар, с целью привлечения новых студентов в медиа центр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Все желающие студенты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Руководитель медиацентра, члены медиацентра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Формирование актива медиацентра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Все желающие студенты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Педагог-организатор,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руководитель медиацентра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Конкурс на лучшую видео визитку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Студенты 1 курсов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 неделя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 по ВР</w:t>
            </w: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руководитель медиацентра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Обеспечение публикаций в социальных сетях НМК, с целью освещения событий колледжа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Студенты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 «Гроза»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сентябрь-июнь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Педагог-организатор,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руководитель медиацентра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Поощрение лучших репортеров и видео редакторов, освещающих мероприятия колледжа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Студенты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 «Гроза»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 по ВР</w:t>
            </w: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руководитель медиацентра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Конкурс на лучшее поздравление с наступающим Новым годом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Все желающие студенты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 по ВР</w:t>
            </w: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руководитель медиацентра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Выпуск видеороликов о студенческой жизни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Студенты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 «Гроза»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январь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Педагог-организатор,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руководитель медиацентра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Обеспечение публикаций в социальных сетях НМК, освещение событий колледжа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Студенты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 «Гроза»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A32D8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Педагог-организатор,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руководитель медиацентра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Подготовка конкурсных видеоматериалов на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Студенческую весну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Заявившиеся студенты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Февраль-март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Педагог-организатор,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руководитель медиацентра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Видеосъемка отрывков из литературных произведений, отмечающих 100-летие, приуроченная к Всемирному дню писателя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 марта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МО 2 Лихачева ЕС, Старкова ОВ, медиацентр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Конкурсное участие в номинациях медиа городской и окружной Студенческой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весны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Заявившиеся студенты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Март-апрель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Педагог-организатор,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руководитель медиацентра</w:t>
            </w:r>
          </w:p>
        </w:tc>
      </w:tr>
      <w:tr w:rsidR="00DE074A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Обеспечение публикаций в социальных сетях НМК в летний период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Студенты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 «Гроза»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Педагог-организатор,</w:t>
            </w:r>
          </w:p>
          <w:p w:rsidR="00DE074A" w:rsidRPr="00A32D8A" w:rsidRDefault="00DE074A" w:rsidP="00DE0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руководитель медиацентра</w:t>
            </w:r>
          </w:p>
        </w:tc>
      </w:tr>
      <w:tr w:rsidR="000E3596" w:rsidRPr="00A32D8A" w:rsidTr="000E359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380"/>
        </w:trPr>
        <w:tc>
          <w:tcPr>
            <w:tcW w:w="9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3596" w:rsidRPr="00A32D8A" w:rsidRDefault="000E3596" w:rsidP="000E3596">
            <w:pPr>
              <w:pStyle w:val="af4"/>
              <w:numPr>
                <w:ilvl w:val="0"/>
                <w:numId w:val="17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284" w:hanging="284"/>
              <w:rPr>
                <w:rFonts w:eastAsiaTheme="minorHAnsi" w:cs="Times New Roman"/>
                <w:b/>
                <w:bCs/>
                <w:lang w:eastAsia="en-US"/>
              </w:rPr>
            </w:pPr>
            <w:r w:rsidRPr="00A32D8A">
              <w:rPr>
                <w:rFonts w:eastAsiaTheme="minorHAnsi" w:cs="Times New Roman"/>
                <w:b/>
                <w:bCs/>
                <w:lang w:eastAsia="en-US"/>
              </w:rPr>
              <w:t>СТУДЕНЧЕСКИЙ СПОРТИВНЫЙ КЛУБ</w:t>
            </w:r>
          </w:p>
        </w:tc>
      </w:tr>
      <w:tr w:rsidR="00F759D6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59D6" w:rsidRPr="00A32D8A" w:rsidRDefault="00F759D6" w:rsidP="000867FD">
            <w:pPr>
              <w:pStyle w:val="af4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59D6" w:rsidRPr="00A32D8A" w:rsidRDefault="00F759D6" w:rsidP="00F759D6">
            <w:p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Выявление студентов, активно занимающихся спортом, для комплектации сборных команд по видам спорта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59D6" w:rsidRPr="00A32D8A" w:rsidRDefault="00F759D6" w:rsidP="00F75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59D6" w:rsidRPr="00A32D8A" w:rsidRDefault="00F759D6" w:rsidP="00F75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 – октябрь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59D6" w:rsidRPr="00A32D8A" w:rsidRDefault="00F759D6" w:rsidP="00F75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Руководитель физвоспитания, студенческий спортивный клуб</w:t>
            </w:r>
          </w:p>
        </w:tc>
      </w:tr>
      <w:tr w:rsidR="00F759D6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59D6" w:rsidRPr="00A32D8A" w:rsidRDefault="00F759D6" w:rsidP="000867FD">
            <w:pPr>
              <w:pStyle w:val="af4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59D6" w:rsidRPr="00A32D8A" w:rsidRDefault="00F759D6" w:rsidP="00F759D6">
            <w:p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на регулярной основе производственной гимнастики среди студентов и преподавателей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59D6" w:rsidRPr="00A32D8A" w:rsidRDefault="00F759D6" w:rsidP="00F75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Все студенты, преподаватели, сотрудники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59D6" w:rsidRPr="00A32D8A" w:rsidRDefault="00F759D6" w:rsidP="00F75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59D6" w:rsidRPr="00A32D8A" w:rsidRDefault="00F759D6" w:rsidP="00F75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Руководитель физвоспитания, руководитель студенческого спортивного клуба</w:t>
            </w:r>
          </w:p>
        </w:tc>
      </w:tr>
      <w:tr w:rsidR="004C60A6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0867FD">
            <w:pPr>
              <w:pStyle w:val="af4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спортивных и оздоровительных секций (волейбол, баскетбол, настольный теннис, фитнес, ГТО, шахматы, военно – патриотическая группа;)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Руководитель физвоспитания</w:t>
            </w:r>
          </w:p>
        </w:tc>
      </w:tr>
      <w:tr w:rsidR="004C60A6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0867FD">
            <w:pPr>
              <w:pStyle w:val="af4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Участие в физкультурном мероприятии по легкой атлетике в зачет городской Спартакиады обучающихся профессиональных образовательных организаций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10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Руководитель физвоспитания, руководитель студенческого спортивного клуба</w:t>
            </w:r>
          </w:p>
        </w:tc>
      </w:tr>
      <w:tr w:rsidR="004C60A6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0867FD">
            <w:pPr>
              <w:pStyle w:val="af4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Туристический слёт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1 -2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>12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Руководитель физвоспитания, студенческий спортивный клуб</w:t>
            </w:r>
          </w:p>
        </w:tc>
      </w:tr>
      <w:tr w:rsidR="004C60A6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0867FD">
            <w:pPr>
              <w:pStyle w:val="af4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bCs/>
                <w:sz w:val="24"/>
                <w:szCs w:val="24"/>
              </w:rPr>
              <w:t>Спартакиада НМК  по видам спорта:</w:t>
            </w: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ГТО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Руководитель физ.воспитания</w:t>
            </w: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студенческий спортивный клуб</w:t>
            </w:r>
          </w:p>
        </w:tc>
      </w:tr>
      <w:tr w:rsidR="004C60A6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0867FD">
            <w:pPr>
              <w:pStyle w:val="af4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bCs/>
                <w:sz w:val="24"/>
                <w:szCs w:val="24"/>
              </w:rPr>
              <w:t>Спартакиада НМК  по видам спорта: Стритбол/ баскетбол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7-13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Руководитель физвоспитания, студенческий спортивный клуб</w:t>
            </w:r>
          </w:p>
        </w:tc>
      </w:tr>
      <w:tr w:rsidR="004C60A6" w:rsidRPr="00A32D8A" w:rsidTr="002044C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0867FD">
            <w:pPr>
              <w:pStyle w:val="af4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Участие в физкультурном мероприятии  по </w:t>
            </w:r>
            <w:r w:rsidRPr="00A32D8A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 xml:space="preserve">мини-футболу </w:t>
            </w: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зачет городской </w:t>
            </w:r>
            <w:r w:rsidRPr="00A32D8A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 xml:space="preserve">Спартакиады обучающихся профессиональных образовательных организаций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Руководитель физ.воспитания</w:t>
            </w:r>
          </w:p>
        </w:tc>
      </w:tr>
      <w:tr w:rsidR="004C60A6" w:rsidRPr="00A32D8A" w:rsidTr="002044C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0867FD">
            <w:pPr>
              <w:pStyle w:val="af4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0A6" w:rsidRPr="00A32D8A" w:rsidRDefault="004C60A6" w:rsidP="004C6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Участие в военно-спортивной игре «Щит» среди молодежи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0A6" w:rsidRPr="00A32D8A" w:rsidRDefault="004C60A6" w:rsidP="004C6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0A6" w:rsidRPr="00A32D8A" w:rsidRDefault="004C60A6" w:rsidP="004C6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11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0A6" w:rsidRPr="00A32D8A" w:rsidRDefault="004C60A6" w:rsidP="004C6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Руководитель физвоспитания, студенческий спортивный клуб</w:t>
            </w:r>
          </w:p>
        </w:tc>
      </w:tr>
      <w:tr w:rsidR="004C60A6" w:rsidRPr="00A32D8A" w:rsidTr="002044C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0867FD">
            <w:pPr>
              <w:pStyle w:val="af4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bCs/>
                <w:sz w:val="24"/>
                <w:szCs w:val="24"/>
              </w:rPr>
              <w:t>Спартакиада НМК (1,2,3 курсы) по видам спорта: Волейбол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13 -17 октября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Руководитель физ.воспитания</w:t>
            </w:r>
          </w:p>
        </w:tc>
      </w:tr>
      <w:tr w:rsidR="004C60A6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0867FD">
            <w:pPr>
              <w:pStyle w:val="af4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Товарищеский турнир по волейболу, посвященный Дню национального единства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14 ноября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Руководитель физвоспитания,</w:t>
            </w:r>
          </w:p>
        </w:tc>
      </w:tr>
      <w:tr w:rsidR="004C60A6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0867FD">
            <w:pPr>
              <w:pStyle w:val="af4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bCs/>
                <w:sz w:val="24"/>
                <w:szCs w:val="24"/>
              </w:rPr>
              <w:t>Спартакиада НМК по видам спорта: Шахматы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1-5 декабря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Руководитель физвоспитания, студенческий спортивный клуб</w:t>
            </w:r>
          </w:p>
        </w:tc>
      </w:tr>
      <w:tr w:rsidR="004C60A6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0867FD">
            <w:pPr>
              <w:pStyle w:val="af4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оздоровительного проекта «ШАГ ВПЕРЕД»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январь- июнь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Руководитель физвоспитания, студенческий спортивный клуб</w:t>
            </w:r>
          </w:p>
        </w:tc>
      </w:tr>
      <w:tr w:rsidR="004C60A6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0867FD">
            <w:pPr>
              <w:pStyle w:val="af4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bCs/>
                <w:sz w:val="24"/>
                <w:szCs w:val="24"/>
              </w:rPr>
              <w:t>Спартакиада НМК по видам спорта: Бадминтон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19-23 января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Руководитель физвоспитания, студенческий спортивный клуб</w:t>
            </w:r>
          </w:p>
        </w:tc>
      </w:tr>
      <w:tr w:rsidR="004C60A6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0867FD">
            <w:pPr>
              <w:pStyle w:val="af4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bCs/>
                <w:sz w:val="24"/>
                <w:szCs w:val="24"/>
              </w:rPr>
              <w:t>Спартакиада НМК по видам спорта: Лыжные гонки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2-6 февраля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Руководитель физвоспитания, студенческий спортивный клуб</w:t>
            </w:r>
          </w:p>
        </w:tc>
      </w:tr>
      <w:tr w:rsidR="004C60A6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0867FD">
            <w:pPr>
              <w:pStyle w:val="af4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физкультурном мероприятии  по баскетболу</w:t>
            </w:r>
            <w:r w:rsidRPr="00A32D8A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 xml:space="preserve"> </w:t>
            </w: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зачет городской </w:t>
            </w:r>
            <w:r w:rsidRPr="00A32D8A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 xml:space="preserve">Спартакиады обучающихся профессиональных образовательных организаций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 февраля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Руководитель физвоспитания, студенческий спортивный клуб</w:t>
            </w:r>
          </w:p>
        </w:tc>
      </w:tr>
      <w:tr w:rsidR="004C60A6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0867FD">
            <w:pPr>
              <w:pStyle w:val="af4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Всероссийская акция «Лыжня России- 2025»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Февраль-март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Руководитель физвоспитания</w:t>
            </w:r>
          </w:p>
        </w:tc>
      </w:tr>
      <w:tr w:rsidR="004C60A6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0867FD">
            <w:pPr>
              <w:pStyle w:val="af4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Товарищеские турниры по волейболу, баскетболу посвященные Дню защитника Отечества, международному женскому дню 8 Марта с НГСК, НСК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Февраль-март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4C60A6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0867FD">
            <w:pPr>
              <w:pStyle w:val="af4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bCs/>
                <w:sz w:val="24"/>
                <w:szCs w:val="24"/>
              </w:rPr>
              <w:t>Спартакиада НМК по видам спорта: Настольный теннис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9-13 марта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Руководитель физвоспитания, </w:t>
            </w: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студенческий спортивный клуб</w:t>
            </w:r>
          </w:p>
        </w:tc>
      </w:tr>
      <w:tr w:rsidR="004C60A6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0867FD">
            <w:pPr>
              <w:pStyle w:val="af4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физкультурном мероприятии  по лыжным гонкам</w:t>
            </w:r>
            <w:r w:rsidRPr="00A32D8A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 xml:space="preserve"> </w:t>
            </w: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зачет городской </w:t>
            </w:r>
            <w:r w:rsidRPr="00A32D8A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Спартакиады обучающихся профессиональных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 марта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Руководитель физвоспитания, студенческий спортивный клуб</w:t>
            </w:r>
          </w:p>
        </w:tc>
      </w:tr>
      <w:tr w:rsidR="004C60A6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0867FD">
            <w:pPr>
              <w:pStyle w:val="af4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физкультурном мероприятии  по волейболу</w:t>
            </w:r>
            <w:r w:rsidRPr="00A32D8A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 xml:space="preserve"> </w:t>
            </w: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зачет городской </w:t>
            </w:r>
            <w:r w:rsidRPr="00A32D8A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Спартакиады обучающихся профессиональных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 апреля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Руководитель физвоспитания, студенческий спортивный клуб</w:t>
            </w:r>
          </w:p>
        </w:tc>
      </w:tr>
      <w:tr w:rsidR="004C60A6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0867FD">
            <w:pPr>
              <w:pStyle w:val="af4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bCs/>
                <w:sz w:val="24"/>
                <w:szCs w:val="24"/>
              </w:rPr>
              <w:t>Спартакиада НМК по видам спорта: Дартц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 апреля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Руководитель физвоспитания, студенческий спортивный клуб</w:t>
            </w:r>
          </w:p>
        </w:tc>
      </w:tr>
      <w:tr w:rsidR="004C60A6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0867FD">
            <w:pPr>
              <w:pStyle w:val="af4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физкультурном мероприятии  по настольному теннису</w:t>
            </w:r>
            <w:r w:rsidRPr="00A32D8A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 xml:space="preserve"> </w:t>
            </w: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зачет городской </w:t>
            </w:r>
            <w:r w:rsidRPr="00A32D8A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Спартакиады обучающихся профессиональных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Руководитель физвоспитания, студенческий спортивный клуб</w:t>
            </w:r>
          </w:p>
        </w:tc>
      </w:tr>
      <w:tr w:rsidR="004C60A6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0867FD">
            <w:pPr>
              <w:pStyle w:val="af4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Спартакиада НМК  по </w:t>
            </w:r>
            <w:r w:rsidRPr="00A32D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видам спорта: </w:t>
            </w: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Легкая атлетика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8 июня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Руководитель физвоспитания, студенческий спортивный клуб</w:t>
            </w:r>
          </w:p>
        </w:tc>
      </w:tr>
      <w:tr w:rsidR="004C60A6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0867FD">
            <w:pPr>
              <w:pStyle w:val="af4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ВФСК «ГТО» с официальными представителями городского Центра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течении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D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Преподаватель физ. воспитания</w:t>
            </w:r>
          </w:p>
          <w:p w:rsidR="004C60A6" w:rsidRPr="00A32D8A" w:rsidRDefault="004C60A6" w:rsidP="004C60A6">
            <w:p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60A6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0867FD">
            <w:pPr>
              <w:pStyle w:val="af4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bCs/>
                <w:sz w:val="24"/>
                <w:szCs w:val="24"/>
              </w:rPr>
              <w:t>Первенство ДОСААФ по троеборью среди молодежи города ЦДиЮТТ «Патриот»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bCs/>
                <w:sz w:val="24"/>
                <w:szCs w:val="24"/>
              </w:rPr>
              <w:t>10 февраля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Руководитель физического воспитания, </w:t>
            </w:r>
          </w:p>
        </w:tc>
      </w:tr>
      <w:tr w:rsidR="004C60A6" w:rsidRPr="00A32D8A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0867FD">
            <w:pPr>
              <w:pStyle w:val="af4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  <w:r w:rsidRPr="00A32D8A">
              <w:rPr>
                <w:rFonts w:eastAsiaTheme="minorHAnsi" w:cs="Times New Roman"/>
                <w:color w:val="000000"/>
                <w:lang w:eastAsia="en-US"/>
              </w:rP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Праздничное мероприятие, посвященное Дню защитника Отечества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1 - 4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  <w:r w:rsidR="00A32D8A"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февраля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2D8A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 по ВР, педагог-организатор, руководитель физвоспитания, кураторы групп</w:t>
            </w:r>
          </w:p>
        </w:tc>
      </w:tr>
      <w:tr w:rsidR="004C60A6" w:rsidRPr="00924F85" w:rsidTr="00EE034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0867FD">
            <w:pPr>
              <w:pStyle w:val="af4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Первенство колледжа по стрельбе из пневматической винтовки,  тир ЦДиЮТТ Патриот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21-3</w:t>
            </w:r>
            <w:r w:rsidR="00A32D8A"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Руководитель</w:t>
            </w:r>
          </w:p>
          <w:p w:rsidR="004C60A6" w:rsidRPr="00A32D8A" w:rsidRDefault="004C60A6" w:rsidP="004C6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физ. воспитания, студенческий спортивный клуб, кураторы.</w:t>
            </w:r>
          </w:p>
        </w:tc>
      </w:tr>
    </w:tbl>
    <w:p w:rsidR="00455D20" w:rsidRDefault="00455D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D20" w:rsidRDefault="00455D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D20" w:rsidRDefault="00455D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/>
    <w:sectPr w:rsidR="00923174" w:rsidSect="003C714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073B6" w:rsidRDefault="009073B6">
      <w:pPr>
        <w:spacing w:after="0" w:line="240" w:lineRule="auto"/>
      </w:pPr>
      <w:r>
        <w:separator/>
      </w:r>
    </w:p>
  </w:endnote>
  <w:endnote w:type="continuationSeparator" w:id="0">
    <w:p w:rsidR="009073B6" w:rsidRDefault="00907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iberation Serif">
    <w:charset w:val="00"/>
    <w:family w:val="auto"/>
    <w:pitch w:val="default"/>
  </w:font>
  <w:font w:name="Lohit Hindi">
    <w:charset w:val="00"/>
    <w:family w:val="auto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PS-Bold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52F30" w:rsidRDefault="00652F30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677"/>
        <w:tab w:val="right" w:pos="9355"/>
      </w:tabs>
      <w:spacing w:before="120" w:after="12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652F30" w:rsidRDefault="00652F30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677"/>
        <w:tab w:val="right" w:pos="9355"/>
      </w:tabs>
      <w:spacing w:before="120" w:after="120" w:line="240" w:lineRule="auto"/>
      <w:ind w:right="360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52F30" w:rsidRDefault="00652F30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677"/>
        <w:tab w:val="right" w:pos="9355"/>
      </w:tabs>
      <w:spacing w:before="120" w:after="12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073B6" w:rsidRDefault="009073B6">
      <w:pPr>
        <w:spacing w:after="0" w:line="240" w:lineRule="auto"/>
      </w:pPr>
      <w:r>
        <w:separator/>
      </w:r>
    </w:p>
  </w:footnote>
  <w:footnote w:type="continuationSeparator" w:id="0">
    <w:p w:rsidR="009073B6" w:rsidRDefault="00907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13E22"/>
    <w:multiLevelType w:val="hybridMultilevel"/>
    <w:tmpl w:val="BB4A82AA"/>
    <w:lvl w:ilvl="0" w:tplc="2F868B20">
      <w:start w:val="1"/>
      <w:numFmt w:val="decimal"/>
      <w:lvlText w:val="%1."/>
      <w:lvlJc w:val="left"/>
      <w:pPr>
        <w:ind w:left="720" w:hanging="360"/>
      </w:pPr>
    </w:lvl>
    <w:lvl w:ilvl="1" w:tplc="B204D5C6">
      <w:start w:val="1"/>
      <w:numFmt w:val="lowerLetter"/>
      <w:lvlText w:val="%2."/>
      <w:lvlJc w:val="left"/>
      <w:pPr>
        <w:ind w:left="1440" w:hanging="360"/>
      </w:pPr>
    </w:lvl>
    <w:lvl w:ilvl="2" w:tplc="C80AB1E4">
      <w:start w:val="1"/>
      <w:numFmt w:val="lowerRoman"/>
      <w:lvlText w:val="%3."/>
      <w:lvlJc w:val="right"/>
      <w:pPr>
        <w:ind w:left="2160" w:hanging="180"/>
      </w:pPr>
    </w:lvl>
    <w:lvl w:ilvl="3" w:tplc="F2F2CE8C">
      <w:start w:val="1"/>
      <w:numFmt w:val="decimal"/>
      <w:lvlText w:val="%4."/>
      <w:lvlJc w:val="left"/>
      <w:pPr>
        <w:ind w:left="2880" w:hanging="360"/>
      </w:pPr>
    </w:lvl>
    <w:lvl w:ilvl="4" w:tplc="5F162846">
      <w:start w:val="1"/>
      <w:numFmt w:val="lowerLetter"/>
      <w:lvlText w:val="%5."/>
      <w:lvlJc w:val="left"/>
      <w:pPr>
        <w:ind w:left="3600" w:hanging="360"/>
      </w:pPr>
    </w:lvl>
    <w:lvl w:ilvl="5" w:tplc="691E2AF8">
      <w:start w:val="1"/>
      <w:numFmt w:val="lowerRoman"/>
      <w:lvlText w:val="%6."/>
      <w:lvlJc w:val="right"/>
      <w:pPr>
        <w:ind w:left="4320" w:hanging="180"/>
      </w:pPr>
    </w:lvl>
    <w:lvl w:ilvl="6" w:tplc="BDB67DB2">
      <w:start w:val="1"/>
      <w:numFmt w:val="decimal"/>
      <w:lvlText w:val="%7."/>
      <w:lvlJc w:val="left"/>
      <w:pPr>
        <w:ind w:left="5040" w:hanging="360"/>
      </w:pPr>
    </w:lvl>
    <w:lvl w:ilvl="7" w:tplc="A54A7D6C">
      <w:start w:val="1"/>
      <w:numFmt w:val="lowerLetter"/>
      <w:lvlText w:val="%8."/>
      <w:lvlJc w:val="left"/>
      <w:pPr>
        <w:ind w:left="5760" w:hanging="360"/>
      </w:pPr>
    </w:lvl>
    <w:lvl w:ilvl="8" w:tplc="2EA6DEC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048C6"/>
    <w:multiLevelType w:val="hybridMultilevel"/>
    <w:tmpl w:val="3B8E2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759DF"/>
    <w:multiLevelType w:val="hybridMultilevel"/>
    <w:tmpl w:val="24D08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54037"/>
    <w:multiLevelType w:val="hybridMultilevel"/>
    <w:tmpl w:val="6C767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E068E"/>
    <w:multiLevelType w:val="hybridMultilevel"/>
    <w:tmpl w:val="31CE2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806A0"/>
    <w:multiLevelType w:val="hybridMultilevel"/>
    <w:tmpl w:val="AB26624C"/>
    <w:lvl w:ilvl="0" w:tplc="932450A6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5B5403E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CC80DC5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E774E238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F84E6AB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9270526A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38CC34DC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35EC2B1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51F6B1AC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29F6C4D"/>
    <w:multiLevelType w:val="hybridMultilevel"/>
    <w:tmpl w:val="25CECEE8"/>
    <w:lvl w:ilvl="0" w:tplc="4C0E3A8C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8B96819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57329D2E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77789CFE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611CF36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0A1AC6E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3880FAAE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A8D6967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3C285DC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3786A79"/>
    <w:multiLevelType w:val="hybridMultilevel"/>
    <w:tmpl w:val="08DE7760"/>
    <w:lvl w:ilvl="0" w:tplc="06CCF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8408F"/>
    <w:multiLevelType w:val="hybridMultilevel"/>
    <w:tmpl w:val="E44CE9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AF12DD"/>
    <w:multiLevelType w:val="hybridMultilevel"/>
    <w:tmpl w:val="9CE4869A"/>
    <w:lvl w:ilvl="0" w:tplc="06CCF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9704DC"/>
    <w:multiLevelType w:val="hybridMultilevel"/>
    <w:tmpl w:val="31F04A62"/>
    <w:lvl w:ilvl="0" w:tplc="0CCC4CD6">
      <w:start w:val="1"/>
      <w:numFmt w:val="decimal"/>
      <w:lvlText w:val="%1."/>
      <w:lvlJc w:val="left"/>
      <w:pPr>
        <w:ind w:left="720" w:hanging="360"/>
      </w:pPr>
    </w:lvl>
    <w:lvl w:ilvl="1" w:tplc="09EC0EF8">
      <w:start w:val="1"/>
      <w:numFmt w:val="lowerLetter"/>
      <w:lvlText w:val="%2."/>
      <w:lvlJc w:val="left"/>
      <w:pPr>
        <w:ind w:left="1440" w:hanging="360"/>
      </w:pPr>
    </w:lvl>
    <w:lvl w:ilvl="2" w:tplc="813C4FA6">
      <w:start w:val="1"/>
      <w:numFmt w:val="lowerRoman"/>
      <w:lvlText w:val="%3."/>
      <w:lvlJc w:val="right"/>
      <w:pPr>
        <w:ind w:left="2160" w:hanging="180"/>
      </w:pPr>
    </w:lvl>
    <w:lvl w:ilvl="3" w:tplc="E5C67ED6">
      <w:start w:val="1"/>
      <w:numFmt w:val="decimal"/>
      <w:lvlText w:val="%4."/>
      <w:lvlJc w:val="left"/>
      <w:pPr>
        <w:ind w:left="2880" w:hanging="360"/>
      </w:pPr>
    </w:lvl>
    <w:lvl w:ilvl="4" w:tplc="4EF44428">
      <w:start w:val="1"/>
      <w:numFmt w:val="lowerLetter"/>
      <w:lvlText w:val="%5."/>
      <w:lvlJc w:val="left"/>
      <w:pPr>
        <w:ind w:left="3600" w:hanging="360"/>
      </w:pPr>
    </w:lvl>
    <w:lvl w:ilvl="5" w:tplc="24901770">
      <w:start w:val="1"/>
      <w:numFmt w:val="lowerRoman"/>
      <w:lvlText w:val="%6."/>
      <w:lvlJc w:val="right"/>
      <w:pPr>
        <w:ind w:left="4320" w:hanging="180"/>
      </w:pPr>
    </w:lvl>
    <w:lvl w:ilvl="6" w:tplc="7DD82E6E">
      <w:start w:val="1"/>
      <w:numFmt w:val="decimal"/>
      <w:lvlText w:val="%7."/>
      <w:lvlJc w:val="left"/>
      <w:pPr>
        <w:ind w:left="5040" w:hanging="360"/>
      </w:pPr>
    </w:lvl>
    <w:lvl w:ilvl="7" w:tplc="B840F69A">
      <w:start w:val="1"/>
      <w:numFmt w:val="lowerLetter"/>
      <w:lvlText w:val="%8."/>
      <w:lvlJc w:val="left"/>
      <w:pPr>
        <w:ind w:left="5760" w:hanging="360"/>
      </w:pPr>
    </w:lvl>
    <w:lvl w:ilvl="8" w:tplc="3B463B6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213C10"/>
    <w:multiLevelType w:val="hybridMultilevel"/>
    <w:tmpl w:val="CC1CFDC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756CF2"/>
    <w:multiLevelType w:val="hybridMultilevel"/>
    <w:tmpl w:val="8AF45B96"/>
    <w:lvl w:ilvl="0" w:tplc="DE12F21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 w:tplc="F0D0004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532C257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 w:tplc="85CA3522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 w:tplc="AAC02A8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7CB6E8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 w:tplc="1F2C5EB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 w:tplc="D9CE401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C93ECAD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12910EB"/>
    <w:multiLevelType w:val="hybridMultilevel"/>
    <w:tmpl w:val="6242E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360EDD"/>
    <w:multiLevelType w:val="hybridMultilevel"/>
    <w:tmpl w:val="D52E0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DE0347"/>
    <w:multiLevelType w:val="hybridMultilevel"/>
    <w:tmpl w:val="AF68D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CB1732"/>
    <w:multiLevelType w:val="hybridMultilevel"/>
    <w:tmpl w:val="25429E08"/>
    <w:lvl w:ilvl="0" w:tplc="2264BA42">
      <w:start w:val="1"/>
      <w:numFmt w:val="bullet"/>
      <w:lvlText w:val="-"/>
      <w:lvlJc w:val="left"/>
      <w:pPr>
        <w:ind w:left="720" w:hanging="360"/>
      </w:pPr>
      <w:rPr>
        <w:rFonts w:ascii="Times New Roman" w:eastAsia="Wingdings" w:hAnsi="Times New Roman" w:cs="Times New Roman" w:hint="default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 w:tplc="0E9259E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E77C451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32CABFDE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2000012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012E7938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CE5AE3F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162052B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CAD6FEC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8F43037"/>
    <w:multiLevelType w:val="hybridMultilevel"/>
    <w:tmpl w:val="F94ED5B4"/>
    <w:lvl w:ilvl="0" w:tplc="06CCF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3E42EE"/>
    <w:multiLevelType w:val="hybridMultilevel"/>
    <w:tmpl w:val="B56228FC"/>
    <w:lvl w:ilvl="0" w:tplc="06CCFE4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1C1488F"/>
    <w:multiLevelType w:val="multilevel"/>
    <w:tmpl w:val="970AE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36A09CB"/>
    <w:multiLevelType w:val="hybridMultilevel"/>
    <w:tmpl w:val="C84C963C"/>
    <w:lvl w:ilvl="0" w:tplc="3E862C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41C8E"/>
    <w:multiLevelType w:val="hybridMultilevel"/>
    <w:tmpl w:val="D7383C3A"/>
    <w:lvl w:ilvl="0" w:tplc="C5D04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6155E2F"/>
    <w:multiLevelType w:val="hybridMultilevel"/>
    <w:tmpl w:val="E65C1B74"/>
    <w:lvl w:ilvl="0" w:tplc="ADBA616E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 w:tplc="1D360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99B890E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 w:tplc="CFE2B05C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 w:tplc="60F8864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A648CB4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 w:tplc="12D01CB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 w:tplc="D77C59F8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F0AA37A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9D66112"/>
    <w:multiLevelType w:val="hybridMultilevel"/>
    <w:tmpl w:val="6A14D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2C0883"/>
    <w:multiLevelType w:val="hybridMultilevel"/>
    <w:tmpl w:val="B420B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0"/>
  </w:num>
  <w:num w:numId="4">
    <w:abstractNumId w:val="10"/>
  </w:num>
  <w:num w:numId="5">
    <w:abstractNumId w:val="5"/>
  </w:num>
  <w:num w:numId="6">
    <w:abstractNumId w:val="16"/>
  </w:num>
  <w:num w:numId="7">
    <w:abstractNumId w:val="22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9"/>
  </w:num>
  <w:num w:numId="11">
    <w:abstractNumId w:val="18"/>
  </w:num>
  <w:num w:numId="12">
    <w:abstractNumId w:val="7"/>
  </w:num>
  <w:num w:numId="13">
    <w:abstractNumId w:val="17"/>
  </w:num>
  <w:num w:numId="14">
    <w:abstractNumId w:val="19"/>
  </w:num>
  <w:num w:numId="15">
    <w:abstractNumId w:val="8"/>
  </w:num>
  <w:num w:numId="16">
    <w:abstractNumId w:val="24"/>
  </w:num>
  <w:num w:numId="17">
    <w:abstractNumId w:val="11"/>
  </w:num>
  <w:num w:numId="18">
    <w:abstractNumId w:val="2"/>
  </w:num>
  <w:num w:numId="19">
    <w:abstractNumId w:val="3"/>
  </w:num>
  <w:num w:numId="20">
    <w:abstractNumId w:val="15"/>
  </w:num>
  <w:num w:numId="21">
    <w:abstractNumId w:val="14"/>
  </w:num>
  <w:num w:numId="22">
    <w:abstractNumId w:val="1"/>
  </w:num>
  <w:num w:numId="23">
    <w:abstractNumId w:val="23"/>
  </w:num>
  <w:num w:numId="24">
    <w:abstractNumId w:val="13"/>
  </w:num>
  <w:num w:numId="25">
    <w:abstractNumId w:val="4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174"/>
    <w:rsid w:val="00002ED6"/>
    <w:rsid w:val="000349FC"/>
    <w:rsid w:val="00037363"/>
    <w:rsid w:val="0005208B"/>
    <w:rsid w:val="00077837"/>
    <w:rsid w:val="00083040"/>
    <w:rsid w:val="000867FD"/>
    <w:rsid w:val="00093BD0"/>
    <w:rsid w:val="000C197F"/>
    <w:rsid w:val="000C1E6E"/>
    <w:rsid w:val="000C5E59"/>
    <w:rsid w:val="000D06C9"/>
    <w:rsid w:val="000D439E"/>
    <w:rsid w:val="000E1DB3"/>
    <w:rsid w:val="000E3596"/>
    <w:rsid w:val="000F7575"/>
    <w:rsid w:val="0010004A"/>
    <w:rsid w:val="00121B96"/>
    <w:rsid w:val="00122FE2"/>
    <w:rsid w:val="001354A7"/>
    <w:rsid w:val="00160697"/>
    <w:rsid w:val="0016542C"/>
    <w:rsid w:val="001669BC"/>
    <w:rsid w:val="00173258"/>
    <w:rsid w:val="00175F01"/>
    <w:rsid w:val="00180501"/>
    <w:rsid w:val="00180601"/>
    <w:rsid w:val="00184BA8"/>
    <w:rsid w:val="001A0030"/>
    <w:rsid w:val="001A1BF1"/>
    <w:rsid w:val="001B2CC7"/>
    <w:rsid w:val="001D4368"/>
    <w:rsid w:val="001D7C45"/>
    <w:rsid w:val="001E27E2"/>
    <w:rsid w:val="001E427C"/>
    <w:rsid w:val="00202659"/>
    <w:rsid w:val="002044C0"/>
    <w:rsid w:val="00231B7C"/>
    <w:rsid w:val="002372B4"/>
    <w:rsid w:val="00253F4C"/>
    <w:rsid w:val="002674E8"/>
    <w:rsid w:val="0027259B"/>
    <w:rsid w:val="00276AAA"/>
    <w:rsid w:val="00276EFC"/>
    <w:rsid w:val="002802F2"/>
    <w:rsid w:val="002876E6"/>
    <w:rsid w:val="002970DF"/>
    <w:rsid w:val="002A4CD1"/>
    <w:rsid w:val="002D0FD3"/>
    <w:rsid w:val="002D373A"/>
    <w:rsid w:val="002E125F"/>
    <w:rsid w:val="002E7D56"/>
    <w:rsid w:val="002E7EFC"/>
    <w:rsid w:val="002F03B5"/>
    <w:rsid w:val="002F3209"/>
    <w:rsid w:val="002F5051"/>
    <w:rsid w:val="00301CC2"/>
    <w:rsid w:val="00303F48"/>
    <w:rsid w:val="00305E43"/>
    <w:rsid w:val="00334324"/>
    <w:rsid w:val="00344400"/>
    <w:rsid w:val="00346736"/>
    <w:rsid w:val="00347BBF"/>
    <w:rsid w:val="00352728"/>
    <w:rsid w:val="00353C07"/>
    <w:rsid w:val="003565E8"/>
    <w:rsid w:val="00357BA9"/>
    <w:rsid w:val="0039034F"/>
    <w:rsid w:val="003A3D3E"/>
    <w:rsid w:val="003B75C3"/>
    <w:rsid w:val="003B7E7F"/>
    <w:rsid w:val="003C2DE8"/>
    <w:rsid w:val="003C714F"/>
    <w:rsid w:val="003D115B"/>
    <w:rsid w:val="003D1176"/>
    <w:rsid w:val="003D20BC"/>
    <w:rsid w:val="003E74E4"/>
    <w:rsid w:val="003F1F08"/>
    <w:rsid w:val="003F795A"/>
    <w:rsid w:val="00404948"/>
    <w:rsid w:val="00407008"/>
    <w:rsid w:val="00426A56"/>
    <w:rsid w:val="00432AA4"/>
    <w:rsid w:val="00434381"/>
    <w:rsid w:val="00452BE2"/>
    <w:rsid w:val="00455D20"/>
    <w:rsid w:val="004568AC"/>
    <w:rsid w:val="00471E8E"/>
    <w:rsid w:val="00493D5F"/>
    <w:rsid w:val="004A07B3"/>
    <w:rsid w:val="004A15CC"/>
    <w:rsid w:val="004B0200"/>
    <w:rsid w:val="004B4269"/>
    <w:rsid w:val="004B47F7"/>
    <w:rsid w:val="004C3350"/>
    <w:rsid w:val="004C3E4F"/>
    <w:rsid w:val="004C60A6"/>
    <w:rsid w:val="004E0463"/>
    <w:rsid w:val="004E36D9"/>
    <w:rsid w:val="004E62ED"/>
    <w:rsid w:val="004F0F4A"/>
    <w:rsid w:val="00504EFC"/>
    <w:rsid w:val="005064C7"/>
    <w:rsid w:val="00515DEE"/>
    <w:rsid w:val="0051601F"/>
    <w:rsid w:val="005201CA"/>
    <w:rsid w:val="0052538B"/>
    <w:rsid w:val="0054100C"/>
    <w:rsid w:val="00553ABC"/>
    <w:rsid w:val="00561192"/>
    <w:rsid w:val="00577F74"/>
    <w:rsid w:val="00596027"/>
    <w:rsid w:val="005A087D"/>
    <w:rsid w:val="005A3FB7"/>
    <w:rsid w:val="005B0A2E"/>
    <w:rsid w:val="005B2668"/>
    <w:rsid w:val="005B279D"/>
    <w:rsid w:val="005B2EBF"/>
    <w:rsid w:val="005C0E0D"/>
    <w:rsid w:val="005D3835"/>
    <w:rsid w:val="005F0DAF"/>
    <w:rsid w:val="005F2A24"/>
    <w:rsid w:val="00643598"/>
    <w:rsid w:val="00643F0C"/>
    <w:rsid w:val="00644A42"/>
    <w:rsid w:val="00650573"/>
    <w:rsid w:val="00652F30"/>
    <w:rsid w:val="00653B12"/>
    <w:rsid w:val="00663251"/>
    <w:rsid w:val="0068045F"/>
    <w:rsid w:val="00682D99"/>
    <w:rsid w:val="00685DE5"/>
    <w:rsid w:val="0069030B"/>
    <w:rsid w:val="006941C3"/>
    <w:rsid w:val="006948A7"/>
    <w:rsid w:val="006A2F89"/>
    <w:rsid w:val="006B5795"/>
    <w:rsid w:val="006B6585"/>
    <w:rsid w:val="006B6A8F"/>
    <w:rsid w:val="006C026D"/>
    <w:rsid w:val="006C0956"/>
    <w:rsid w:val="006D4BC8"/>
    <w:rsid w:val="006E243A"/>
    <w:rsid w:val="006F769B"/>
    <w:rsid w:val="00702EA1"/>
    <w:rsid w:val="00704453"/>
    <w:rsid w:val="00704BF3"/>
    <w:rsid w:val="007052AA"/>
    <w:rsid w:val="007055F2"/>
    <w:rsid w:val="00712D83"/>
    <w:rsid w:val="00713C69"/>
    <w:rsid w:val="00781BF1"/>
    <w:rsid w:val="007904DF"/>
    <w:rsid w:val="00791CEA"/>
    <w:rsid w:val="007D55EF"/>
    <w:rsid w:val="007E6B38"/>
    <w:rsid w:val="00804845"/>
    <w:rsid w:val="00804CE8"/>
    <w:rsid w:val="0081356F"/>
    <w:rsid w:val="00817D28"/>
    <w:rsid w:val="00836C2E"/>
    <w:rsid w:val="008455B9"/>
    <w:rsid w:val="00856813"/>
    <w:rsid w:val="00861AD7"/>
    <w:rsid w:val="00873D45"/>
    <w:rsid w:val="00880D1A"/>
    <w:rsid w:val="008A11BB"/>
    <w:rsid w:val="008A40BB"/>
    <w:rsid w:val="008C1DD5"/>
    <w:rsid w:val="008D04B6"/>
    <w:rsid w:val="008D394B"/>
    <w:rsid w:val="008E1BF0"/>
    <w:rsid w:val="008F620C"/>
    <w:rsid w:val="00900EBC"/>
    <w:rsid w:val="00903E10"/>
    <w:rsid w:val="009073B6"/>
    <w:rsid w:val="00910898"/>
    <w:rsid w:val="009223F0"/>
    <w:rsid w:val="00923174"/>
    <w:rsid w:val="00924F85"/>
    <w:rsid w:val="00937C97"/>
    <w:rsid w:val="00954755"/>
    <w:rsid w:val="00966001"/>
    <w:rsid w:val="00967029"/>
    <w:rsid w:val="00973AF0"/>
    <w:rsid w:val="00976434"/>
    <w:rsid w:val="009B0D91"/>
    <w:rsid w:val="009D01F1"/>
    <w:rsid w:val="009D0DC9"/>
    <w:rsid w:val="009E195C"/>
    <w:rsid w:val="009E208C"/>
    <w:rsid w:val="009F7CF8"/>
    <w:rsid w:val="00A21BC8"/>
    <w:rsid w:val="00A32BA9"/>
    <w:rsid w:val="00A32D8A"/>
    <w:rsid w:val="00A51BF7"/>
    <w:rsid w:val="00A57C3D"/>
    <w:rsid w:val="00A74B99"/>
    <w:rsid w:val="00A80CA8"/>
    <w:rsid w:val="00AC07FF"/>
    <w:rsid w:val="00AC2D9B"/>
    <w:rsid w:val="00AD7A07"/>
    <w:rsid w:val="00AE0526"/>
    <w:rsid w:val="00AF3CAC"/>
    <w:rsid w:val="00AF542F"/>
    <w:rsid w:val="00AF6E33"/>
    <w:rsid w:val="00B05F60"/>
    <w:rsid w:val="00B21A21"/>
    <w:rsid w:val="00B254C5"/>
    <w:rsid w:val="00B37F6F"/>
    <w:rsid w:val="00B538DF"/>
    <w:rsid w:val="00B731A0"/>
    <w:rsid w:val="00B746B5"/>
    <w:rsid w:val="00B8416D"/>
    <w:rsid w:val="00B854A5"/>
    <w:rsid w:val="00B91372"/>
    <w:rsid w:val="00BA3070"/>
    <w:rsid w:val="00BC058D"/>
    <w:rsid w:val="00BC24F8"/>
    <w:rsid w:val="00BD1D85"/>
    <w:rsid w:val="00BE4AF2"/>
    <w:rsid w:val="00BE5BFD"/>
    <w:rsid w:val="00BF5F19"/>
    <w:rsid w:val="00C01CB0"/>
    <w:rsid w:val="00C064B8"/>
    <w:rsid w:val="00C36F0D"/>
    <w:rsid w:val="00C3760D"/>
    <w:rsid w:val="00C42A07"/>
    <w:rsid w:val="00C42ECA"/>
    <w:rsid w:val="00C509F6"/>
    <w:rsid w:val="00C53355"/>
    <w:rsid w:val="00C53D58"/>
    <w:rsid w:val="00C954FF"/>
    <w:rsid w:val="00CB7D98"/>
    <w:rsid w:val="00CC01A2"/>
    <w:rsid w:val="00CC0239"/>
    <w:rsid w:val="00CD1BAA"/>
    <w:rsid w:val="00CF5828"/>
    <w:rsid w:val="00D00AA3"/>
    <w:rsid w:val="00D01E2E"/>
    <w:rsid w:val="00D10AD6"/>
    <w:rsid w:val="00D12921"/>
    <w:rsid w:val="00D21B34"/>
    <w:rsid w:val="00D25E9C"/>
    <w:rsid w:val="00D267C9"/>
    <w:rsid w:val="00D34A44"/>
    <w:rsid w:val="00D44504"/>
    <w:rsid w:val="00D47358"/>
    <w:rsid w:val="00D5479E"/>
    <w:rsid w:val="00D648D8"/>
    <w:rsid w:val="00D65387"/>
    <w:rsid w:val="00D70DC0"/>
    <w:rsid w:val="00D83F85"/>
    <w:rsid w:val="00D92A4B"/>
    <w:rsid w:val="00D94B05"/>
    <w:rsid w:val="00DB1391"/>
    <w:rsid w:val="00DB205D"/>
    <w:rsid w:val="00DB724C"/>
    <w:rsid w:val="00DC513B"/>
    <w:rsid w:val="00DC79D3"/>
    <w:rsid w:val="00DD026E"/>
    <w:rsid w:val="00DE074A"/>
    <w:rsid w:val="00DE69AD"/>
    <w:rsid w:val="00DF091B"/>
    <w:rsid w:val="00DF1289"/>
    <w:rsid w:val="00DF218B"/>
    <w:rsid w:val="00DF2CD5"/>
    <w:rsid w:val="00DF3F35"/>
    <w:rsid w:val="00E02DE3"/>
    <w:rsid w:val="00E14FC5"/>
    <w:rsid w:val="00E20812"/>
    <w:rsid w:val="00E249AD"/>
    <w:rsid w:val="00E31A1D"/>
    <w:rsid w:val="00E35C8F"/>
    <w:rsid w:val="00E4241A"/>
    <w:rsid w:val="00E52E6C"/>
    <w:rsid w:val="00E56733"/>
    <w:rsid w:val="00E608A0"/>
    <w:rsid w:val="00E67D80"/>
    <w:rsid w:val="00E773E7"/>
    <w:rsid w:val="00E97630"/>
    <w:rsid w:val="00EA2AAB"/>
    <w:rsid w:val="00EB05DB"/>
    <w:rsid w:val="00EB3A39"/>
    <w:rsid w:val="00EB48DE"/>
    <w:rsid w:val="00EE034E"/>
    <w:rsid w:val="00EE73D0"/>
    <w:rsid w:val="00F03FAA"/>
    <w:rsid w:val="00F042DA"/>
    <w:rsid w:val="00F14453"/>
    <w:rsid w:val="00F44CE1"/>
    <w:rsid w:val="00F46A88"/>
    <w:rsid w:val="00F74D1A"/>
    <w:rsid w:val="00F7523D"/>
    <w:rsid w:val="00F759D6"/>
    <w:rsid w:val="00F82610"/>
    <w:rsid w:val="00F91815"/>
    <w:rsid w:val="00F97337"/>
    <w:rsid w:val="00FC6291"/>
    <w:rsid w:val="00FD575B"/>
    <w:rsid w:val="00FE10BA"/>
    <w:rsid w:val="00FF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7D48"/>
  <w15:docId w15:val="{4FF5A1DB-8711-4C1B-9EE6-312C4398D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BBF"/>
    <w:pPr>
      <w:spacing w:after="200" w:line="276" w:lineRule="auto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 w:line="240" w:lineRule="auto"/>
      <w:outlineLvl w:val="0"/>
    </w:pPr>
    <w:rPr>
      <w:rFonts w:ascii="Arial" w:hAnsi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"/>
    <w:semiHidden/>
    <w:unhideWhenUsed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3">
    <w:name w:val="Intense Quote"/>
    <w:basedOn w:val="a"/>
    <w:next w:val="a"/>
    <w:link w:val="a4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4">
    <w:name w:val="Выделенная цитата Знак"/>
    <w:link w:val="a3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5">
    <w:name w:val="caption"/>
    <w:basedOn w:val="a"/>
    <w:next w:val="a"/>
    <w:uiPriority w:val="35"/>
    <w:semiHidden/>
    <w:unhideWhenUsed/>
    <w:qFormat/>
    <w:rPr>
      <w:b/>
      <w:bCs/>
      <w:color w:val="53548A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5B6D3" w:themeColor="accent1" w:themeTint="67"/>
        <w:left w:val="single" w:sz="4" w:space="0" w:color="B5B6D3" w:themeColor="accent1" w:themeTint="67"/>
        <w:bottom w:val="single" w:sz="4" w:space="0" w:color="B5B6D3" w:themeColor="accent1" w:themeTint="67"/>
        <w:right w:val="single" w:sz="4" w:space="0" w:color="B5B6D3" w:themeColor="accent1" w:themeTint="67"/>
        <w:insideH w:val="single" w:sz="4" w:space="0" w:color="B5B6D3" w:themeColor="accent1" w:themeTint="67"/>
        <w:insideV w:val="single" w:sz="4" w:space="0" w:color="B5B6D3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96BF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5B6D3" w:themeColor="accent1" w:themeTint="67"/>
          <w:left w:val="single" w:sz="4" w:space="0" w:color="B5B6D3" w:themeColor="accent1" w:themeTint="67"/>
          <w:bottom w:val="single" w:sz="4" w:space="0" w:color="B5B6D3" w:themeColor="accent1" w:themeTint="67"/>
          <w:right w:val="single" w:sz="4" w:space="0" w:color="B5B6D3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BD1D5" w:themeColor="accent2" w:themeTint="67"/>
        <w:left w:val="single" w:sz="4" w:space="0" w:color="ABD1D5" w:themeColor="accent2" w:themeTint="67"/>
        <w:bottom w:val="single" w:sz="4" w:space="0" w:color="ABD1D5" w:themeColor="accent2" w:themeTint="67"/>
        <w:right w:val="single" w:sz="4" w:space="0" w:color="ABD1D5" w:themeColor="accent2" w:themeTint="67"/>
        <w:insideH w:val="single" w:sz="4" w:space="0" w:color="ABD1D5" w:themeColor="accent2" w:themeTint="67"/>
        <w:insideV w:val="single" w:sz="4" w:space="0" w:color="ABD1D5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86BDC2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BD1D5" w:themeColor="accent2" w:themeTint="67"/>
          <w:left w:val="single" w:sz="4" w:space="0" w:color="ABD1D5" w:themeColor="accent2" w:themeTint="67"/>
          <w:bottom w:val="single" w:sz="4" w:space="0" w:color="ABD1D5" w:themeColor="accent2" w:themeTint="67"/>
          <w:right w:val="single" w:sz="4" w:space="0" w:color="ABD1D5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B4DC" w:themeColor="accent3" w:themeTint="67"/>
        <w:left w:val="single" w:sz="4" w:space="0" w:color="DAB4DC" w:themeColor="accent3" w:themeTint="67"/>
        <w:bottom w:val="single" w:sz="4" w:space="0" w:color="DAB4DC" w:themeColor="accent3" w:themeTint="67"/>
        <w:right w:val="single" w:sz="4" w:space="0" w:color="DAB4DC" w:themeColor="accent3" w:themeTint="67"/>
        <w:insideH w:val="single" w:sz="4" w:space="0" w:color="DAB4DC" w:themeColor="accent3" w:themeTint="67"/>
        <w:insideV w:val="single" w:sz="4" w:space="0" w:color="DAB4DC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93CC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B4DC" w:themeColor="accent3" w:themeTint="67"/>
          <w:left w:val="single" w:sz="4" w:space="0" w:color="DAB4DC" w:themeColor="accent3" w:themeTint="67"/>
          <w:bottom w:val="single" w:sz="4" w:space="0" w:color="DAB4DC" w:themeColor="accent3" w:themeTint="67"/>
          <w:right w:val="single" w:sz="4" w:space="0" w:color="DAB4DC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ABFA6" w:themeColor="accent4" w:themeTint="67"/>
        <w:left w:val="single" w:sz="4" w:space="0" w:color="EABFA6" w:themeColor="accent4" w:themeTint="67"/>
        <w:bottom w:val="single" w:sz="4" w:space="0" w:color="EABFA6" w:themeColor="accent4" w:themeTint="67"/>
        <w:right w:val="single" w:sz="4" w:space="0" w:color="EABFA6" w:themeColor="accent4" w:themeTint="67"/>
        <w:insideH w:val="single" w:sz="4" w:space="0" w:color="EABFA6" w:themeColor="accent4" w:themeTint="67"/>
        <w:insideV w:val="single" w:sz="4" w:space="0" w:color="EABFA6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1A37F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BFA6" w:themeColor="accent4" w:themeTint="67"/>
          <w:left w:val="single" w:sz="4" w:space="0" w:color="EABFA6" w:themeColor="accent4" w:themeTint="67"/>
          <w:bottom w:val="single" w:sz="4" w:space="0" w:color="EABFA6" w:themeColor="accent4" w:themeTint="67"/>
          <w:right w:val="single" w:sz="4" w:space="0" w:color="EABFA6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BBA7" w:themeColor="accent5" w:themeTint="67"/>
        <w:left w:val="single" w:sz="4" w:space="0" w:color="D8BBA7" w:themeColor="accent5" w:themeTint="67"/>
        <w:bottom w:val="single" w:sz="4" w:space="0" w:color="D8BBA7" w:themeColor="accent5" w:themeTint="67"/>
        <w:right w:val="single" w:sz="4" w:space="0" w:color="D8BBA7" w:themeColor="accent5" w:themeTint="67"/>
        <w:insideH w:val="single" w:sz="4" w:space="0" w:color="D8BBA7" w:themeColor="accent5" w:themeTint="67"/>
        <w:insideV w:val="single" w:sz="4" w:space="0" w:color="D8BBA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79D81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8BBA7" w:themeColor="accent5" w:themeTint="67"/>
          <w:left w:val="single" w:sz="4" w:space="0" w:color="D8BBA7" w:themeColor="accent5" w:themeTint="67"/>
          <w:bottom w:val="single" w:sz="4" w:space="0" w:color="D8BBA7" w:themeColor="accent5" w:themeTint="67"/>
          <w:right w:val="single" w:sz="4" w:space="0" w:color="D8BBA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2E1" w:themeColor="accent6" w:themeTint="67"/>
        <w:left w:val="single" w:sz="4" w:space="0" w:color="BCD2E1" w:themeColor="accent6" w:themeTint="67"/>
        <w:bottom w:val="single" w:sz="4" w:space="0" w:color="BCD2E1" w:themeColor="accent6" w:themeTint="67"/>
        <w:right w:val="single" w:sz="4" w:space="0" w:color="BCD2E1" w:themeColor="accent6" w:themeTint="67"/>
        <w:insideH w:val="single" w:sz="4" w:space="0" w:color="BCD2E1" w:themeColor="accent6" w:themeTint="67"/>
        <w:insideV w:val="single" w:sz="4" w:space="0" w:color="BCD2E1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FBFD3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2E1" w:themeColor="accent6" w:themeTint="67"/>
          <w:left w:val="single" w:sz="4" w:space="0" w:color="BCD2E1" w:themeColor="accent6" w:themeTint="67"/>
          <w:bottom w:val="single" w:sz="4" w:space="0" w:color="BCD2E1" w:themeColor="accent6" w:themeTint="67"/>
          <w:right w:val="single" w:sz="4" w:space="0" w:color="BCD2E1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C5C98" w:themeColor="accent1" w:themeTint="EA"/>
        <w:insideH w:val="single" w:sz="4" w:space="0" w:color="5C5C98" w:themeColor="accent1" w:themeTint="EA"/>
        <w:insideV w:val="single" w:sz="4" w:space="0" w:color="5C5C9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C5C9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C5C9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DAE8" w:themeColor="accent1" w:themeTint="34" w:fill="DADAE8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DAE8" w:themeColor="accent1" w:themeTint="34" w:fill="DADAE8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5BCC2" w:themeColor="accent2" w:themeTint="97"/>
        <w:insideH w:val="single" w:sz="4" w:space="0" w:color="85BCC2" w:themeColor="accent2" w:themeTint="97"/>
        <w:insideV w:val="single" w:sz="4" w:space="0" w:color="85BCC2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5BCC2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5BCC2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6E8EA" w:themeColor="accent2" w:themeTint="32" w:fill="D6E8E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6E8EA" w:themeColor="accent2" w:themeTint="32" w:fill="D6E8EA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4DA3" w:themeColor="accent3" w:themeTint="FE"/>
        <w:insideH w:val="single" w:sz="4" w:space="0" w:color="A04DA3" w:themeColor="accent3" w:themeTint="FE"/>
        <w:insideV w:val="single" w:sz="4" w:space="0" w:color="A04DA3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4DA3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4DA3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D9ED" w:themeColor="accent3" w:themeTint="34" w:fill="ECD9ED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D9ED" w:themeColor="accent3" w:themeTint="34" w:fill="ECD9ED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A07A" w:themeColor="accent4" w:themeTint="9A"/>
        <w:insideH w:val="single" w:sz="4" w:space="0" w:color="E0A07A" w:themeColor="accent4" w:themeTint="9A"/>
        <w:insideV w:val="single" w:sz="4" w:space="0" w:color="E0A07A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0A07A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0A07A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DED2" w:themeColor="accent4" w:themeTint="34" w:fill="F4DED2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ED2" w:themeColor="accent4" w:themeTint="34" w:fill="F4DED2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B5D3D" w:themeColor="accent5"/>
        <w:insideH w:val="single" w:sz="4" w:space="0" w:color="8B5D3D" w:themeColor="accent5"/>
        <w:insideV w:val="single" w:sz="4" w:space="0" w:color="8B5D3D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B5D3D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B5D3D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DDD2" w:themeColor="accent5" w:themeTint="34" w:fill="EBDDD2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DDD2" w:themeColor="accent5" w:themeTint="34" w:fill="EBDDD2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C92B5" w:themeColor="accent6"/>
        <w:insideH w:val="single" w:sz="4" w:space="0" w:color="5C92B5" w:themeColor="accent6"/>
        <w:insideV w:val="single" w:sz="4" w:space="0" w:color="5C92B5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C92B5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C92B5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8F0" w:themeColor="accent6" w:themeTint="34" w:fill="DDE8F0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8F0" w:themeColor="accent6" w:themeTint="34" w:fill="DDE8F0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C5C98" w:themeColor="accent1" w:themeTint="EA"/>
        <w:insideH w:val="single" w:sz="4" w:space="0" w:color="5C5C98" w:themeColor="accent1" w:themeTint="EA"/>
        <w:insideV w:val="single" w:sz="4" w:space="0" w:color="5C5C9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DAE8" w:themeColor="accent1" w:themeTint="34" w:fill="DADAE8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DAE8" w:themeColor="accent1" w:themeTint="34" w:fill="DADAE8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5BCC2" w:themeColor="accent2" w:themeTint="97"/>
        <w:insideH w:val="single" w:sz="4" w:space="0" w:color="85BCC2" w:themeColor="accent2" w:themeTint="97"/>
        <w:insideV w:val="single" w:sz="4" w:space="0" w:color="85BCC2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6E8EA" w:themeColor="accent2" w:themeTint="32" w:fill="D6E8E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6E8EA" w:themeColor="accent2" w:themeTint="32" w:fill="D6E8EA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4DA3" w:themeColor="accent3" w:themeTint="FE"/>
        <w:insideH w:val="single" w:sz="4" w:space="0" w:color="A04DA3" w:themeColor="accent3" w:themeTint="FE"/>
        <w:insideV w:val="single" w:sz="4" w:space="0" w:color="A04DA3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D9ED" w:themeColor="accent3" w:themeTint="34" w:fill="ECD9ED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D9ED" w:themeColor="accent3" w:themeTint="34" w:fill="ECD9ED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A07A" w:themeColor="accent4" w:themeTint="9A"/>
        <w:insideH w:val="single" w:sz="4" w:space="0" w:color="E0A07A" w:themeColor="accent4" w:themeTint="9A"/>
        <w:insideV w:val="single" w:sz="4" w:space="0" w:color="E0A07A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4DED2" w:themeColor="accent4" w:themeTint="34" w:fill="F4DED2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ED2" w:themeColor="accent4" w:themeTint="34" w:fill="F4DED2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B5D3D" w:themeColor="accent5"/>
        <w:insideH w:val="single" w:sz="4" w:space="0" w:color="8B5D3D" w:themeColor="accent5"/>
        <w:insideV w:val="single" w:sz="4" w:space="0" w:color="8B5D3D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BDDD2" w:themeColor="accent5" w:themeTint="34" w:fill="EBDDD2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DDD2" w:themeColor="accent5" w:themeTint="34" w:fill="EBDDD2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C92B5" w:themeColor="accent6"/>
        <w:insideH w:val="single" w:sz="4" w:space="0" w:color="5C92B5" w:themeColor="accent6"/>
        <w:insideV w:val="single" w:sz="4" w:space="0" w:color="5C92B5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8F0" w:themeColor="accent6" w:themeTint="34" w:fill="DDE8F0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8F0" w:themeColor="accent6" w:themeTint="34" w:fill="DDE8F0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99C1" w:themeColor="accent1" w:themeTint="90"/>
        <w:left w:val="single" w:sz="4" w:space="0" w:color="9999C1" w:themeColor="accent1" w:themeTint="90"/>
        <w:bottom w:val="single" w:sz="4" w:space="0" w:color="9999C1" w:themeColor="accent1" w:themeTint="90"/>
        <w:right w:val="single" w:sz="4" w:space="0" w:color="9999C1" w:themeColor="accent1" w:themeTint="90"/>
        <w:insideH w:val="single" w:sz="4" w:space="0" w:color="9999C1" w:themeColor="accent1" w:themeTint="90"/>
        <w:insideV w:val="single" w:sz="4" w:space="0" w:color="9999C1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C5C98" w:themeColor="accent1" w:themeTint="EA"/>
          <w:left w:val="single" w:sz="4" w:space="0" w:color="5C5C98" w:themeColor="accent1" w:themeTint="EA"/>
          <w:bottom w:val="single" w:sz="4" w:space="0" w:color="5C5C98" w:themeColor="accent1" w:themeTint="EA"/>
          <w:right w:val="single" w:sz="4" w:space="0" w:color="5C5C98" w:themeColor="accent1" w:themeTint="EA"/>
        </w:tcBorders>
        <w:shd w:val="clear" w:color="5C5C98" w:themeColor="accent1" w:themeTint="EA" w:fill="5C5C9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C5C9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BDBE9" w:themeColor="accent1" w:themeTint="32" w:fill="DBDBE9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BDBE9" w:themeColor="accent1" w:themeTint="32" w:fill="DBDBE9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8ABFC4" w:themeColor="accent2" w:themeTint="90"/>
        <w:left w:val="single" w:sz="4" w:space="0" w:color="8ABFC4" w:themeColor="accent2" w:themeTint="90"/>
        <w:bottom w:val="single" w:sz="4" w:space="0" w:color="8ABFC4" w:themeColor="accent2" w:themeTint="90"/>
        <w:right w:val="single" w:sz="4" w:space="0" w:color="8ABFC4" w:themeColor="accent2" w:themeTint="90"/>
        <w:insideH w:val="single" w:sz="4" w:space="0" w:color="8ABFC4" w:themeColor="accent2" w:themeTint="90"/>
        <w:insideV w:val="single" w:sz="4" w:space="0" w:color="8ABFC4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85BCC2" w:themeColor="accent2" w:themeTint="97"/>
          <w:left w:val="single" w:sz="4" w:space="0" w:color="85BCC2" w:themeColor="accent2" w:themeTint="97"/>
          <w:bottom w:val="single" w:sz="4" w:space="0" w:color="85BCC2" w:themeColor="accent2" w:themeTint="97"/>
          <w:right w:val="single" w:sz="4" w:space="0" w:color="85BCC2" w:themeColor="accent2" w:themeTint="97"/>
        </w:tcBorders>
        <w:shd w:val="clear" w:color="85BCC2" w:themeColor="accent2" w:themeTint="97" w:fill="85BCC2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85BCC2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6E8EA" w:themeColor="accent2" w:themeTint="32" w:fill="D6E8E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6E8EA" w:themeColor="accent2" w:themeTint="32" w:fill="D6E8EA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97CE" w:themeColor="accent3" w:themeTint="90"/>
        <w:left w:val="single" w:sz="4" w:space="0" w:color="CC97CE" w:themeColor="accent3" w:themeTint="90"/>
        <w:bottom w:val="single" w:sz="4" w:space="0" w:color="CC97CE" w:themeColor="accent3" w:themeTint="90"/>
        <w:right w:val="single" w:sz="4" w:space="0" w:color="CC97CE" w:themeColor="accent3" w:themeTint="90"/>
        <w:insideH w:val="single" w:sz="4" w:space="0" w:color="CC97CE" w:themeColor="accent3" w:themeTint="90"/>
        <w:insideV w:val="single" w:sz="4" w:space="0" w:color="CC97CE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4DA3" w:themeColor="accent3" w:themeTint="FE"/>
          <w:left w:val="single" w:sz="4" w:space="0" w:color="A04DA3" w:themeColor="accent3" w:themeTint="FE"/>
          <w:bottom w:val="single" w:sz="4" w:space="0" w:color="A04DA3" w:themeColor="accent3" w:themeTint="FE"/>
          <w:right w:val="single" w:sz="4" w:space="0" w:color="A04DA3" w:themeColor="accent3" w:themeTint="FE"/>
        </w:tcBorders>
        <w:shd w:val="clear" w:color="A04DA3" w:themeColor="accent3" w:themeTint="FE" w:fill="A04DA3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04DA3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D9ED" w:themeColor="accent3" w:themeTint="34" w:fill="ECD9ED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D9ED" w:themeColor="accent3" w:themeTint="34" w:fill="ECD9ED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E2A683" w:themeColor="accent4" w:themeTint="90"/>
        <w:left w:val="single" w:sz="4" w:space="0" w:color="E2A683" w:themeColor="accent4" w:themeTint="90"/>
        <w:bottom w:val="single" w:sz="4" w:space="0" w:color="E2A683" w:themeColor="accent4" w:themeTint="90"/>
        <w:right w:val="single" w:sz="4" w:space="0" w:color="E2A683" w:themeColor="accent4" w:themeTint="90"/>
        <w:insideH w:val="single" w:sz="4" w:space="0" w:color="E2A683" w:themeColor="accent4" w:themeTint="90"/>
        <w:insideV w:val="single" w:sz="4" w:space="0" w:color="E2A683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0A07A" w:themeColor="accent4" w:themeTint="9A"/>
          <w:left w:val="single" w:sz="4" w:space="0" w:color="E0A07A" w:themeColor="accent4" w:themeTint="9A"/>
          <w:bottom w:val="single" w:sz="4" w:space="0" w:color="E0A07A" w:themeColor="accent4" w:themeTint="9A"/>
          <w:right w:val="single" w:sz="4" w:space="0" w:color="E0A07A" w:themeColor="accent4" w:themeTint="9A"/>
        </w:tcBorders>
        <w:shd w:val="clear" w:color="E0A07A" w:themeColor="accent4" w:themeTint="9A" w:fill="E0A07A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E0A07A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DED2" w:themeColor="accent4" w:themeTint="34" w:fill="F4DED2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ED2" w:themeColor="accent4" w:themeTint="34" w:fill="F4DED2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9A185" w:themeColor="accent5" w:themeTint="90"/>
        <w:left w:val="single" w:sz="4" w:space="0" w:color="C9A185" w:themeColor="accent5" w:themeTint="90"/>
        <w:bottom w:val="single" w:sz="4" w:space="0" w:color="C9A185" w:themeColor="accent5" w:themeTint="90"/>
        <w:right w:val="single" w:sz="4" w:space="0" w:color="C9A185" w:themeColor="accent5" w:themeTint="90"/>
        <w:insideH w:val="single" w:sz="4" w:space="0" w:color="C9A185" w:themeColor="accent5" w:themeTint="90"/>
        <w:insideV w:val="single" w:sz="4" w:space="0" w:color="C9A185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8B5D3D" w:themeColor="accent5"/>
          <w:left w:val="single" w:sz="4" w:space="0" w:color="8B5D3D" w:themeColor="accent5"/>
          <w:bottom w:val="single" w:sz="4" w:space="0" w:color="8B5D3D" w:themeColor="accent5"/>
          <w:right w:val="single" w:sz="4" w:space="0" w:color="8B5D3D" w:themeColor="accent5"/>
        </w:tcBorders>
        <w:shd w:val="clear" w:color="8B5D3D" w:themeColor="accent5" w:fill="8B5D3D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8B5D3D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DDD2" w:themeColor="accent5" w:themeTint="34" w:fill="EBDDD2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DDD2" w:themeColor="accent5" w:themeTint="34" w:fill="EBDDD2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1D5" w:themeColor="accent6" w:themeTint="90"/>
        <w:left w:val="single" w:sz="4" w:space="0" w:color="A2C1D5" w:themeColor="accent6" w:themeTint="90"/>
        <w:bottom w:val="single" w:sz="4" w:space="0" w:color="A2C1D5" w:themeColor="accent6" w:themeTint="90"/>
        <w:right w:val="single" w:sz="4" w:space="0" w:color="A2C1D5" w:themeColor="accent6" w:themeTint="90"/>
        <w:insideH w:val="single" w:sz="4" w:space="0" w:color="A2C1D5" w:themeColor="accent6" w:themeTint="90"/>
        <w:insideV w:val="single" w:sz="4" w:space="0" w:color="A2C1D5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C92B5" w:themeColor="accent6"/>
          <w:left w:val="single" w:sz="4" w:space="0" w:color="5C92B5" w:themeColor="accent6"/>
          <w:bottom w:val="single" w:sz="4" w:space="0" w:color="5C92B5" w:themeColor="accent6"/>
          <w:right w:val="single" w:sz="4" w:space="0" w:color="5C92B5" w:themeColor="accent6"/>
        </w:tcBorders>
        <w:shd w:val="clear" w:color="5C92B5" w:themeColor="accent6" w:fill="5C92B5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5C92B5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8F0" w:themeColor="accent6" w:themeTint="34" w:fill="DDE8F0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8F0" w:themeColor="accent6" w:themeTint="34" w:fill="DDE8F0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DAE8" w:themeColor="accent1" w:themeTint="34" w:fill="DADAE8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3548A" w:themeColor="accent1" w:fill="53548A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3548A" w:themeColor="accent1" w:fill="53548A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3548A" w:themeColor="accent1" w:fill="53548A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3548A" w:themeColor="accent1" w:fill="53548A" w:themeFill="accent1"/>
      </w:tcPr>
    </w:tblStylePr>
    <w:tblStylePr w:type="band1Vert">
      <w:tblPr/>
      <w:tcPr>
        <w:shd w:val="clear" w:color="ACACCD" w:themeColor="accent1" w:themeTint="75" w:fill="ACACCD" w:themeFill="accent1" w:themeFillTint="75"/>
      </w:tcPr>
    </w:tblStylePr>
    <w:tblStylePr w:type="band1Horz">
      <w:tblPr/>
      <w:tcPr>
        <w:shd w:val="clear" w:color="ACACCD" w:themeColor="accent1" w:themeTint="75" w:fill="ACACCD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6E8EA" w:themeColor="accent2" w:themeTint="32" w:fill="D6E8EA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38086" w:themeColor="accent2" w:fill="438086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38086" w:themeColor="accent2" w:fill="438086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38086" w:themeColor="accent2" w:fill="438086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38086" w:themeColor="accent2" w:fill="438086" w:themeFill="accent2"/>
      </w:tcPr>
    </w:tblStylePr>
    <w:tblStylePr w:type="band1Vert">
      <w:tblPr/>
      <w:tcPr>
        <w:shd w:val="clear" w:color="A0CBCF" w:themeColor="accent2" w:themeTint="75" w:fill="A0CBCF" w:themeFill="accent2" w:themeFillTint="75"/>
      </w:tcPr>
    </w:tblStylePr>
    <w:tblStylePr w:type="band1Horz">
      <w:tblPr/>
      <w:tcPr>
        <w:shd w:val="clear" w:color="A0CBCF" w:themeColor="accent2" w:themeTint="75" w:fill="A0CBCF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D9ED" w:themeColor="accent3" w:themeTint="34" w:fill="ECD9ED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4DA3" w:themeColor="accent3" w:fill="A04DA3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4DA3" w:themeColor="accent3" w:fill="A04DA3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4DA3" w:themeColor="accent3" w:fill="A04DA3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4DA3" w:themeColor="accent3" w:fill="A04DA3" w:themeFill="accent3"/>
      </w:tcPr>
    </w:tblStylePr>
    <w:tblStylePr w:type="band1Vert">
      <w:tblPr/>
      <w:tcPr>
        <w:shd w:val="clear" w:color="D5AAD7" w:themeColor="accent3" w:themeTint="75" w:fill="D5AAD7" w:themeFill="accent3" w:themeFillTint="75"/>
      </w:tcPr>
    </w:tblStylePr>
    <w:tblStylePr w:type="band1Horz">
      <w:tblPr/>
      <w:tcPr>
        <w:shd w:val="clear" w:color="D5AAD7" w:themeColor="accent3" w:themeTint="75" w:fill="D5AAD7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4DED2" w:themeColor="accent4" w:themeTint="34" w:fill="F4DED2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4652D" w:themeColor="accent4" w:fill="C4652D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4652D" w:themeColor="accent4" w:fill="C4652D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4652D" w:themeColor="accent4" w:fill="C4652D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4652D" w:themeColor="accent4" w:fill="C4652D" w:themeFill="accent4"/>
      </w:tcPr>
    </w:tblStylePr>
    <w:tblStylePr w:type="band1Vert">
      <w:tblPr/>
      <w:tcPr>
        <w:shd w:val="clear" w:color="E8B69A" w:themeColor="accent4" w:themeTint="75" w:fill="E8B69A" w:themeFill="accent4" w:themeFillTint="75"/>
      </w:tcPr>
    </w:tblStylePr>
    <w:tblStylePr w:type="band1Horz">
      <w:tblPr/>
      <w:tcPr>
        <w:shd w:val="clear" w:color="E8B69A" w:themeColor="accent4" w:themeTint="75" w:fill="E8B69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BDDD2" w:themeColor="accent5" w:themeTint="34" w:fill="EBDDD2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B5D3D" w:themeColor="accent5" w:fill="8B5D3D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B5D3D" w:themeColor="accent5" w:fill="8B5D3D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B5D3D" w:themeColor="accent5" w:fill="8B5D3D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B5D3D" w:themeColor="accent5" w:fill="8B5D3D" w:themeFill="accent5"/>
      </w:tcPr>
    </w:tblStylePr>
    <w:tblStylePr w:type="band1Vert">
      <w:tblPr/>
      <w:tcPr>
        <w:shd w:val="clear" w:color="D3B29C" w:themeColor="accent5" w:themeTint="75" w:fill="D3B29C" w:themeFill="accent5" w:themeFillTint="75"/>
      </w:tcPr>
    </w:tblStylePr>
    <w:tblStylePr w:type="band1Horz">
      <w:tblPr/>
      <w:tcPr>
        <w:shd w:val="clear" w:color="D3B29C" w:themeColor="accent5" w:themeTint="75" w:fill="D3B29C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8F0" w:themeColor="accent6" w:themeTint="34" w:fill="DDE8F0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C92B5" w:themeColor="accent6" w:fill="5C92B5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C92B5" w:themeColor="accent6" w:fill="5C92B5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C92B5" w:themeColor="accent6" w:fill="5C92B5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C92B5" w:themeColor="accent6" w:fill="5C92B5" w:themeFill="accent6"/>
      </w:tcPr>
    </w:tblStylePr>
    <w:tblStylePr w:type="band1Vert">
      <w:tblPr/>
      <w:tcPr>
        <w:shd w:val="clear" w:color="B4CCDD" w:themeColor="accent6" w:themeTint="75" w:fill="B4CCDD" w:themeFill="accent6" w:themeFillTint="75"/>
      </w:tcPr>
    </w:tblStylePr>
    <w:tblStylePr w:type="band1Horz">
      <w:tblPr/>
      <w:tcPr>
        <w:shd w:val="clear" w:color="B4CCDD" w:themeColor="accent6" w:themeTint="75" w:fill="B4CCDD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4A4C8" w:themeColor="accent1" w:themeTint="80"/>
        <w:left w:val="single" w:sz="4" w:space="0" w:color="A4A4C8" w:themeColor="accent1" w:themeTint="80"/>
        <w:bottom w:val="single" w:sz="4" w:space="0" w:color="A4A4C8" w:themeColor="accent1" w:themeTint="80"/>
        <w:right w:val="single" w:sz="4" w:space="0" w:color="A4A4C8" w:themeColor="accent1" w:themeTint="80"/>
        <w:insideH w:val="single" w:sz="4" w:space="0" w:color="A4A4C8" w:themeColor="accent1" w:themeTint="80"/>
        <w:insideV w:val="single" w:sz="4" w:space="0" w:color="A4A4C8" w:themeColor="accent1" w:themeTint="80"/>
      </w:tblBorders>
    </w:tblPr>
    <w:tblStylePr w:type="firstRow">
      <w:rPr>
        <w:b/>
        <w:color w:val="A4A4C8" w:themeColor="accent1" w:themeTint="80" w:themeShade="95"/>
      </w:rPr>
      <w:tblPr/>
      <w:tcPr>
        <w:tcBorders>
          <w:bottom w:val="single" w:sz="12" w:space="0" w:color="A4A4C8" w:themeColor="accent1" w:themeTint="80"/>
        </w:tcBorders>
      </w:tcPr>
    </w:tblStylePr>
    <w:tblStylePr w:type="lastRow">
      <w:rPr>
        <w:b/>
        <w:color w:val="A4A4C8" w:themeColor="accent1" w:themeTint="80" w:themeShade="95"/>
      </w:rPr>
    </w:tblStylePr>
    <w:tblStylePr w:type="firstCol">
      <w:rPr>
        <w:b/>
        <w:color w:val="A4A4C8" w:themeColor="accent1" w:themeTint="80" w:themeShade="95"/>
      </w:rPr>
    </w:tblStylePr>
    <w:tblStylePr w:type="lastCol">
      <w:rPr>
        <w:b/>
        <w:color w:val="A4A4C8" w:themeColor="accent1" w:themeTint="80" w:themeShade="95"/>
      </w:rPr>
    </w:tblStylePr>
    <w:tblStylePr w:type="band1Vert">
      <w:tblPr/>
      <w:tcPr>
        <w:shd w:val="clear" w:color="DADAE8" w:themeColor="accent1" w:themeTint="34" w:fill="DADAE8" w:themeFill="accent1" w:themeFillTint="34"/>
      </w:tcPr>
    </w:tblStylePr>
    <w:tblStylePr w:type="band1Horz">
      <w:rPr>
        <w:rFonts w:ascii="Arial" w:hAnsi="Arial"/>
        <w:color w:val="A4A4C8" w:themeColor="accent1" w:themeTint="80" w:themeShade="95"/>
        <w:sz w:val="22"/>
      </w:rPr>
      <w:tblPr/>
      <w:tcPr>
        <w:shd w:val="clear" w:color="DADAE8" w:themeColor="accent1" w:themeTint="34" w:fill="DADAE8" w:themeFill="accent1" w:themeFillTint="34"/>
      </w:tcPr>
    </w:tblStylePr>
    <w:tblStylePr w:type="band2Horz">
      <w:rPr>
        <w:rFonts w:ascii="Arial" w:hAnsi="Arial"/>
        <w:color w:val="A4A4C8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5BCC2" w:themeColor="accent2" w:themeTint="97"/>
        <w:left w:val="single" w:sz="4" w:space="0" w:color="85BCC2" w:themeColor="accent2" w:themeTint="97"/>
        <w:bottom w:val="single" w:sz="4" w:space="0" w:color="85BCC2" w:themeColor="accent2" w:themeTint="97"/>
        <w:right w:val="single" w:sz="4" w:space="0" w:color="85BCC2" w:themeColor="accent2" w:themeTint="97"/>
        <w:insideH w:val="single" w:sz="4" w:space="0" w:color="85BCC2" w:themeColor="accent2" w:themeTint="97"/>
        <w:insideV w:val="single" w:sz="4" w:space="0" w:color="85BCC2" w:themeColor="accent2" w:themeTint="97"/>
      </w:tblBorders>
    </w:tblPr>
    <w:tblStylePr w:type="firstRow">
      <w:rPr>
        <w:b/>
        <w:color w:val="85BCC2" w:themeColor="accent2" w:themeTint="97" w:themeShade="95"/>
      </w:rPr>
      <w:tblPr/>
      <w:tcPr>
        <w:tcBorders>
          <w:bottom w:val="single" w:sz="12" w:space="0" w:color="85BCC2" w:themeColor="accent2" w:themeTint="97"/>
        </w:tcBorders>
      </w:tcPr>
    </w:tblStylePr>
    <w:tblStylePr w:type="lastRow">
      <w:rPr>
        <w:b/>
        <w:color w:val="85BCC2" w:themeColor="accent2" w:themeTint="97" w:themeShade="95"/>
      </w:rPr>
    </w:tblStylePr>
    <w:tblStylePr w:type="firstCol">
      <w:rPr>
        <w:b/>
        <w:color w:val="85BCC2" w:themeColor="accent2" w:themeTint="97" w:themeShade="95"/>
      </w:rPr>
    </w:tblStylePr>
    <w:tblStylePr w:type="lastCol">
      <w:rPr>
        <w:b/>
        <w:color w:val="85BCC2" w:themeColor="accent2" w:themeTint="97" w:themeShade="95"/>
      </w:rPr>
    </w:tblStylePr>
    <w:tblStylePr w:type="band1Vert">
      <w:tblPr/>
      <w:tcPr>
        <w:shd w:val="clear" w:color="D6E8EA" w:themeColor="accent2" w:themeTint="32" w:fill="D6E8EA" w:themeFill="accent2" w:themeFillTint="32"/>
      </w:tcPr>
    </w:tblStylePr>
    <w:tblStylePr w:type="band1Horz">
      <w:rPr>
        <w:rFonts w:ascii="Arial" w:hAnsi="Arial"/>
        <w:color w:val="85BCC2" w:themeColor="accent2" w:themeTint="97" w:themeShade="95"/>
        <w:sz w:val="22"/>
      </w:rPr>
      <w:tblPr/>
      <w:tcPr>
        <w:shd w:val="clear" w:color="D6E8EA" w:themeColor="accent2" w:themeTint="32" w:fill="D6E8EA" w:themeFill="accent2" w:themeFillTint="32"/>
      </w:tcPr>
    </w:tblStylePr>
    <w:tblStylePr w:type="band2Horz">
      <w:rPr>
        <w:rFonts w:ascii="Arial" w:hAnsi="Arial"/>
        <w:color w:val="85BCC2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4DA3" w:themeColor="accent3" w:themeTint="FE"/>
        <w:left w:val="single" w:sz="4" w:space="0" w:color="A04DA3" w:themeColor="accent3" w:themeTint="FE"/>
        <w:bottom w:val="single" w:sz="4" w:space="0" w:color="A04DA3" w:themeColor="accent3" w:themeTint="FE"/>
        <w:right w:val="single" w:sz="4" w:space="0" w:color="A04DA3" w:themeColor="accent3" w:themeTint="FE"/>
        <w:insideH w:val="single" w:sz="4" w:space="0" w:color="A04DA3" w:themeColor="accent3" w:themeTint="FE"/>
        <w:insideV w:val="single" w:sz="4" w:space="0" w:color="A04DA3" w:themeColor="accent3" w:themeTint="FE"/>
      </w:tblBorders>
    </w:tblPr>
    <w:tblStylePr w:type="firstRow">
      <w:rPr>
        <w:b/>
        <w:color w:val="A04DA3" w:themeColor="accent3" w:themeTint="FE" w:themeShade="95"/>
      </w:rPr>
      <w:tblPr/>
      <w:tcPr>
        <w:tcBorders>
          <w:bottom w:val="single" w:sz="12" w:space="0" w:color="A04DA3" w:themeColor="accent3" w:themeTint="FE"/>
        </w:tcBorders>
      </w:tcPr>
    </w:tblStylePr>
    <w:tblStylePr w:type="lastRow">
      <w:rPr>
        <w:b/>
        <w:color w:val="A04DA3" w:themeColor="accent3" w:themeTint="FE" w:themeShade="95"/>
      </w:rPr>
    </w:tblStylePr>
    <w:tblStylePr w:type="firstCol">
      <w:rPr>
        <w:b/>
        <w:color w:val="A04DA3" w:themeColor="accent3" w:themeTint="FE" w:themeShade="95"/>
      </w:rPr>
    </w:tblStylePr>
    <w:tblStylePr w:type="lastCol">
      <w:rPr>
        <w:b/>
        <w:color w:val="A04DA3" w:themeColor="accent3" w:themeTint="FE" w:themeShade="95"/>
      </w:rPr>
    </w:tblStylePr>
    <w:tblStylePr w:type="band1Vert">
      <w:tblPr/>
      <w:tcPr>
        <w:shd w:val="clear" w:color="ECD9ED" w:themeColor="accent3" w:themeTint="34" w:fill="ECD9ED" w:themeFill="accent3" w:themeFillTint="34"/>
      </w:tcPr>
    </w:tblStylePr>
    <w:tblStylePr w:type="band1Horz">
      <w:rPr>
        <w:rFonts w:ascii="Arial" w:hAnsi="Arial"/>
        <w:color w:val="A04DA3" w:themeColor="accent3" w:themeTint="FE" w:themeShade="95"/>
        <w:sz w:val="22"/>
      </w:rPr>
      <w:tblPr/>
      <w:tcPr>
        <w:shd w:val="clear" w:color="ECD9ED" w:themeColor="accent3" w:themeTint="34" w:fill="ECD9ED" w:themeFill="accent3" w:themeFillTint="34"/>
      </w:tcPr>
    </w:tblStylePr>
    <w:tblStylePr w:type="band2Horz">
      <w:rPr>
        <w:rFonts w:ascii="Arial" w:hAnsi="Arial"/>
        <w:color w:val="A04DA3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A07A" w:themeColor="accent4" w:themeTint="9A"/>
        <w:left w:val="single" w:sz="4" w:space="0" w:color="E0A07A" w:themeColor="accent4" w:themeTint="9A"/>
        <w:bottom w:val="single" w:sz="4" w:space="0" w:color="E0A07A" w:themeColor="accent4" w:themeTint="9A"/>
        <w:right w:val="single" w:sz="4" w:space="0" w:color="E0A07A" w:themeColor="accent4" w:themeTint="9A"/>
        <w:insideH w:val="single" w:sz="4" w:space="0" w:color="E0A07A" w:themeColor="accent4" w:themeTint="9A"/>
        <w:insideV w:val="single" w:sz="4" w:space="0" w:color="E0A07A" w:themeColor="accent4" w:themeTint="9A"/>
      </w:tblBorders>
    </w:tblPr>
    <w:tblStylePr w:type="firstRow">
      <w:rPr>
        <w:b/>
        <w:color w:val="E0A07A" w:themeColor="accent4" w:themeTint="9A" w:themeShade="95"/>
      </w:rPr>
      <w:tblPr/>
      <w:tcPr>
        <w:tcBorders>
          <w:bottom w:val="single" w:sz="12" w:space="0" w:color="E0A07A" w:themeColor="accent4" w:themeTint="9A"/>
        </w:tcBorders>
      </w:tcPr>
    </w:tblStylePr>
    <w:tblStylePr w:type="lastRow">
      <w:rPr>
        <w:b/>
        <w:color w:val="E0A07A" w:themeColor="accent4" w:themeTint="9A" w:themeShade="95"/>
      </w:rPr>
    </w:tblStylePr>
    <w:tblStylePr w:type="firstCol">
      <w:rPr>
        <w:b/>
        <w:color w:val="E0A07A" w:themeColor="accent4" w:themeTint="9A" w:themeShade="95"/>
      </w:rPr>
    </w:tblStylePr>
    <w:tblStylePr w:type="lastCol">
      <w:rPr>
        <w:b/>
        <w:color w:val="E0A07A" w:themeColor="accent4" w:themeTint="9A" w:themeShade="95"/>
      </w:rPr>
    </w:tblStylePr>
    <w:tblStylePr w:type="band1Vert">
      <w:tblPr/>
      <w:tcPr>
        <w:shd w:val="clear" w:color="F4DED2" w:themeColor="accent4" w:themeTint="34" w:fill="F4DED2" w:themeFill="accent4" w:themeFillTint="34"/>
      </w:tcPr>
    </w:tblStylePr>
    <w:tblStylePr w:type="band1Horz">
      <w:rPr>
        <w:rFonts w:ascii="Arial" w:hAnsi="Arial"/>
        <w:color w:val="E0A07A" w:themeColor="accent4" w:themeTint="9A" w:themeShade="95"/>
        <w:sz w:val="22"/>
      </w:rPr>
      <w:tblPr/>
      <w:tcPr>
        <w:shd w:val="clear" w:color="F4DED2" w:themeColor="accent4" w:themeTint="34" w:fill="F4DED2" w:themeFill="accent4" w:themeFillTint="34"/>
      </w:tcPr>
    </w:tblStylePr>
    <w:tblStylePr w:type="band2Horz">
      <w:rPr>
        <w:rFonts w:ascii="Arial" w:hAnsi="Arial"/>
        <w:color w:val="E0A07A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B5D3D" w:themeColor="accent5"/>
        <w:left w:val="single" w:sz="4" w:space="0" w:color="8B5D3D" w:themeColor="accent5"/>
        <w:bottom w:val="single" w:sz="4" w:space="0" w:color="8B5D3D" w:themeColor="accent5"/>
        <w:right w:val="single" w:sz="4" w:space="0" w:color="8B5D3D" w:themeColor="accent5"/>
        <w:insideH w:val="single" w:sz="4" w:space="0" w:color="8B5D3D" w:themeColor="accent5"/>
        <w:insideV w:val="single" w:sz="4" w:space="0" w:color="8B5D3D" w:themeColor="accent5"/>
      </w:tblBorders>
    </w:tblPr>
    <w:tblStylePr w:type="firstRow">
      <w:rPr>
        <w:b/>
        <w:color w:val="513623" w:themeColor="accent5" w:themeShade="95"/>
      </w:rPr>
      <w:tblPr/>
      <w:tcPr>
        <w:tcBorders>
          <w:bottom w:val="single" w:sz="12" w:space="0" w:color="8B5D3D" w:themeColor="accent5"/>
        </w:tcBorders>
      </w:tcPr>
    </w:tblStylePr>
    <w:tblStylePr w:type="lastRow">
      <w:rPr>
        <w:b/>
        <w:color w:val="513623" w:themeColor="accent5" w:themeShade="95"/>
      </w:rPr>
    </w:tblStylePr>
    <w:tblStylePr w:type="firstCol">
      <w:rPr>
        <w:b/>
        <w:color w:val="513623" w:themeColor="accent5" w:themeShade="95"/>
      </w:rPr>
    </w:tblStylePr>
    <w:tblStylePr w:type="lastCol">
      <w:rPr>
        <w:b/>
        <w:color w:val="513623" w:themeColor="accent5" w:themeShade="95"/>
      </w:rPr>
    </w:tblStylePr>
    <w:tblStylePr w:type="band1Vert">
      <w:tblPr/>
      <w:tcPr>
        <w:shd w:val="clear" w:color="EBDDD2" w:themeColor="accent5" w:themeTint="34" w:fill="EBDDD2" w:themeFill="accent5" w:themeFillTint="34"/>
      </w:tcPr>
    </w:tblStylePr>
    <w:tblStylePr w:type="band1Horz">
      <w:rPr>
        <w:rFonts w:ascii="Arial" w:hAnsi="Arial"/>
        <w:color w:val="513623" w:themeColor="accent5" w:themeShade="95"/>
        <w:sz w:val="22"/>
      </w:rPr>
      <w:tblPr/>
      <w:tcPr>
        <w:shd w:val="clear" w:color="EBDDD2" w:themeColor="accent5" w:themeTint="34" w:fill="EBDDD2" w:themeFill="accent5" w:themeFillTint="34"/>
      </w:tcPr>
    </w:tblStylePr>
    <w:tblStylePr w:type="band2Horz">
      <w:rPr>
        <w:rFonts w:ascii="Arial" w:hAnsi="Arial"/>
        <w:color w:val="513623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C92B5" w:themeColor="accent6"/>
        <w:left w:val="single" w:sz="4" w:space="0" w:color="5C92B5" w:themeColor="accent6"/>
        <w:bottom w:val="single" w:sz="4" w:space="0" w:color="5C92B5" w:themeColor="accent6"/>
        <w:right w:val="single" w:sz="4" w:space="0" w:color="5C92B5" w:themeColor="accent6"/>
        <w:insideH w:val="single" w:sz="4" w:space="0" w:color="5C92B5" w:themeColor="accent6"/>
        <w:insideV w:val="single" w:sz="4" w:space="0" w:color="5C92B5" w:themeColor="accent6"/>
      </w:tblBorders>
    </w:tblPr>
    <w:tblStylePr w:type="firstRow">
      <w:rPr>
        <w:b/>
        <w:color w:val="513623" w:themeColor="accent5" w:themeShade="95"/>
      </w:rPr>
      <w:tblPr/>
      <w:tcPr>
        <w:tcBorders>
          <w:bottom w:val="single" w:sz="12" w:space="0" w:color="5C92B5" w:themeColor="accent6"/>
        </w:tcBorders>
      </w:tcPr>
    </w:tblStylePr>
    <w:tblStylePr w:type="lastRow">
      <w:rPr>
        <w:b/>
        <w:color w:val="513623" w:themeColor="accent5" w:themeShade="95"/>
      </w:rPr>
    </w:tblStylePr>
    <w:tblStylePr w:type="firstCol">
      <w:rPr>
        <w:b/>
        <w:color w:val="513623" w:themeColor="accent5" w:themeShade="95"/>
      </w:rPr>
    </w:tblStylePr>
    <w:tblStylePr w:type="lastCol">
      <w:rPr>
        <w:b/>
        <w:color w:val="513623" w:themeColor="accent5" w:themeShade="95"/>
      </w:rPr>
    </w:tblStylePr>
    <w:tblStylePr w:type="band1Vert">
      <w:tblPr/>
      <w:tcPr>
        <w:shd w:val="clear" w:color="DDE8F0" w:themeColor="accent6" w:themeTint="34" w:fill="DDE8F0" w:themeFill="accent6" w:themeFillTint="34"/>
      </w:tcPr>
    </w:tblStylePr>
    <w:tblStylePr w:type="band1Horz">
      <w:rPr>
        <w:rFonts w:ascii="Arial" w:hAnsi="Arial"/>
        <w:color w:val="513623" w:themeColor="accent5" w:themeShade="95"/>
        <w:sz w:val="22"/>
      </w:rPr>
      <w:tblPr/>
      <w:tcPr>
        <w:shd w:val="clear" w:color="DDE8F0" w:themeColor="accent6" w:themeTint="34" w:fill="DDE8F0" w:themeFill="accent6" w:themeFillTint="34"/>
      </w:tcPr>
    </w:tblStylePr>
    <w:tblStylePr w:type="band2Horz">
      <w:rPr>
        <w:rFonts w:ascii="Arial" w:hAnsi="Arial"/>
        <w:color w:val="513623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4A4C8" w:themeColor="accent1" w:themeTint="80"/>
        <w:right w:val="single" w:sz="4" w:space="0" w:color="A4A4C8" w:themeColor="accent1" w:themeTint="80"/>
        <w:insideH w:val="single" w:sz="4" w:space="0" w:color="A4A4C8" w:themeColor="accent1" w:themeTint="80"/>
        <w:insideV w:val="single" w:sz="4" w:space="0" w:color="A4A4C8" w:themeColor="accent1" w:themeTint="80"/>
      </w:tblBorders>
    </w:tblPr>
    <w:tblStylePr w:type="firstRow">
      <w:rPr>
        <w:rFonts w:ascii="Arial" w:hAnsi="Arial"/>
        <w:b/>
        <w:color w:val="A4A4C8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4A4C8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4A4C8" w:themeColor="accent1" w:themeTint="80" w:themeShade="95"/>
        <w:sz w:val="22"/>
      </w:rPr>
      <w:tblPr/>
      <w:tcPr>
        <w:tcBorders>
          <w:top w:val="single" w:sz="4" w:space="0" w:color="A4A4C8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4A4C8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4A4C8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4A4C8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4A4C8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DAE8" w:themeColor="accent1" w:themeTint="34" w:fill="DADAE8" w:themeFill="accent1" w:themeFillTint="34"/>
      </w:tcPr>
    </w:tblStylePr>
    <w:tblStylePr w:type="band1Horz">
      <w:rPr>
        <w:rFonts w:ascii="Arial" w:hAnsi="Arial"/>
        <w:color w:val="A4A4C8" w:themeColor="accent1" w:themeTint="80" w:themeShade="95"/>
        <w:sz w:val="22"/>
      </w:rPr>
      <w:tblPr/>
      <w:tcPr>
        <w:shd w:val="clear" w:color="DADAE8" w:themeColor="accent1" w:themeTint="34" w:fill="DADAE8" w:themeFill="accent1" w:themeFillTint="34"/>
      </w:tcPr>
    </w:tblStylePr>
    <w:tblStylePr w:type="band2Horz">
      <w:rPr>
        <w:rFonts w:ascii="Arial" w:hAnsi="Arial"/>
        <w:color w:val="A4A4C8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5BCC2" w:themeColor="accent2" w:themeTint="97"/>
        <w:right w:val="single" w:sz="4" w:space="0" w:color="85BCC2" w:themeColor="accent2" w:themeTint="97"/>
        <w:insideH w:val="single" w:sz="4" w:space="0" w:color="85BCC2" w:themeColor="accent2" w:themeTint="97"/>
        <w:insideV w:val="single" w:sz="4" w:space="0" w:color="85BCC2" w:themeColor="accent2" w:themeTint="97"/>
      </w:tblBorders>
    </w:tblPr>
    <w:tblStylePr w:type="firstRow">
      <w:rPr>
        <w:rFonts w:ascii="Arial" w:hAnsi="Arial"/>
        <w:b/>
        <w:color w:val="85BCC2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5BCC2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5BCC2" w:themeColor="accent2" w:themeTint="97" w:themeShade="95"/>
        <w:sz w:val="22"/>
      </w:rPr>
      <w:tblPr/>
      <w:tcPr>
        <w:tcBorders>
          <w:top w:val="single" w:sz="4" w:space="0" w:color="85BCC2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5BCC2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5BCC2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85BCC2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85BCC2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6E8EA" w:themeColor="accent2" w:themeTint="32" w:fill="D6E8EA" w:themeFill="accent2" w:themeFillTint="32"/>
      </w:tcPr>
    </w:tblStylePr>
    <w:tblStylePr w:type="band1Horz">
      <w:rPr>
        <w:rFonts w:ascii="Arial" w:hAnsi="Arial"/>
        <w:color w:val="85BCC2" w:themeColor="accent2" w:themeTint="97" w:themeShade="95"/>
        <w:sz w:val="22"/>
      </w:rPr>
      <w:tblPr/>
      <w:tcPr>
        <w:shd w:val="clear" w:color="D6E8EA" w:themeColor="accent2" w:themeTint="32" w:fill="D6E8EA" w:themeFill="accent2" w:themeFillTint="32"/>
      </w:tcPr>
    </w:tblStylePr>
    <w:tblStylePr w:type="band2Horz">
      <w:rPr>
        <w:rFonts w:ascii="Arial" w:hAnsi="Arial"/>
        <w:color w:val="85BCC2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4DA3" w:themeColor="accent3" w:themeTint="FE"/>
        <w:right w:val="single" w:sz="4" w:space="0" w:color="A04DA3" w:themeColor="accent3" w:themeTint="FE"/>
        <w:insideH w:val="single" w:sz="4" w:space="0" w:color="A04DA3" w:themeColor="accent3" w:themeTint="FE"/>
        <w:insideV w:val="single" w:sz="4" w:space="0" w:color="A04DA3" w:themeColor="accent3" w:themeTint="FE"/>
      </w:tblBorders>
    </w:tblPr>
    <w:tblStylePr w:type="firstRow">
      <w:rPr>
        <w:rFonts w:ascii="Arial" w:hAnsi="Arial"/>
        <w:b/>
        <w:color w:val="A04DA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4DA3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4DA3" w:themeColor="accent3" w:themeTint="FE" w:themeShade="95"/>
        <w:sz w:val="22"/>
      </w:rPr>
      <w:tblPr/>
      <w:tcPr>
        <w:tcBorders>
          <w:top w:val="single" w:sz="4" w:space="0" w:color="A04DA3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4DA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4DA3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04DA3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04DA3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D9ED" w:themeColor="accent3" w:themeTint="34" w:fill="ECD9ED" w:themeFill="accent3" w:themeFillTint="34"/>
      </w:tcPr>
    </w:tblStylePr>
    <w:tblStylePr w:type="band1Horz">
      <w:rPr>
        <w:rFonts w:ascii="Arial" w:hAnsi="Arial"/>
        <w:color w:val="A04DA3" w:themeColor="accent3" w:themeTint="FE" w:themeShade="95"/>
        <w:sz w:val="22"/>
      </w:rPr>
      <w:tblPr/>
      <w:tcPr>
        <w:shd w:val="clear" w:color="ECD9ED" w:themeColor="accent3" w:themeTint="34" w:fill="ECD9ED" w:themeFill="accent3" w:themeFillTint="34"/>
      </w:tcPr>
    </w:tblStylePr>
    <w:tblStylePr w:type="band2Horz">
      <w:rPr>
        <w:rFonts w:ascii="Arial" w:hAnsi="Arial"/>
        <w:color w:val="A04DA3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A07A" w:themeColor="accent4" w:themeTint="9A"/>
        <w:right w:val="single" w:sz="4" w:space="0" w:color="E0A07A" w:themeColor="accent4" w:themeTint="9A"/>
        <w:insideH w:val="single" w:sz="4" w:space="0" w:color="E0A07A" w:themeColor="accent4" w:themeTint="9A"/>
        <w:insideV w:val="single" w:sz="4" w:space="0" w:color="E0A07A" w:themeColor="accent4" w:themeTint="9A"/>
      </w:tblBorders>
    </w:tblPr>
    <w:tblStylePr w:type="firstRow">
      <w:rPr>
        <w:rFonts w:ascii="Arial" w:hAnsi="Arial"/>
        <w:b/>
        <w:color w:val="E0A07A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A07A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E0A07A" w:themeColor="accent4" w:themeTint="9A" w:themeShade="95"/>
        <w:sz w:val="22"/>
      </w:rPr>
      <w:tblPr/>
      <w:tcPr>
        <w:tcBorders>
          <w:top w:val="single" w:sz="4" w:space="0" w:color="E0A07A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0A07A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A07A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E0A07A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E0A07A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4DED2" w:themeColor="accent4" w:themeTint="34" w:fill="F4DED2" w:themeFill="accent4" w:themeFillTint="34"/>
      </w:tcPr>
    </w:tblStylePr>
    <w:tblStylePr w:type="band1Horz">
      <w:rPr>
        <w:rFonts w:ascii="Arial" w:hAnsi="Arial"/>
        <w:color w:val="E0A07A" w:themeColor="accent4" w:themeTint="9A" w:themeShade="95"/>
        <w:sz w:val="22"/>
      </w:rPr>
      <w:tblPr/>
      <w:tcPr>
        <w:shd w:val="clear" w:color="F4DED2" w:themeColor="accent4" w:themeTint="34" w:fill="F4DED2" w:themeFill="accent4" w:themeFillTint="34"/>
      </w:tcPr>
    </w:tblStylePr>
    <w:tblStylePr w:type="band2Horz">
      <w:rPr>
        <w:rFonts w:ascii="Arial" w:hAnsi="Arial"/>
        <w:color w:val="E0A07A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9A185" w:themeColor="accent5" w:themeTint="90"/>
        <w:right w:val="single" w:sz="4" w:space="0" w:color="C9A185" w:themeColor="accent5" w:themeTint="90"/>
        <w:insideH w:val="single" w:sz="4" w:space="0" w:color="C9A185" w:themeColor="accent5" w:themeTint="90"/>
        <w:insideV w:val="single" w:sz="4" w:space="0" w:color="C9A185" w:themeColor="accent5" w:themeTint="90"/>
      </w:tblBorders>
    </w:tblPr>
    <w:tblStylePr w:type="firstRow">
      <w:rPr>
        <w:rFonts w:ascii="Arial" w:hAnsi="Arial"/>
        <w:b/>
        <w:color w:val="513623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A185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13623" w:themeColor="accent5" w:themeShade="95"/>
        <w:sz w:val="22"/>
      </w:rPr>
      <w:tblPr/>
      <w:tcPr>
        <w:tcBorders>
          <w:top w:val="single" w:sz="4" w:space="0" w:color="C9A185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13623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A185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13623" w:themeColor="accent5" w:themeShade="95"/>
        <w:sz w:val="22"/>
      </w:rPr>
      <w:tblPr/>
      <w:tcPr>
        <w:tcBorders>
          <w:top w:val="none" w:sz="4" w:space="0" w:color="000000"/>
          <w:left w:val="single" w:sz="4" w:space="0" w:color="C9A185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BDDD2" w:themeColor="accent5" w:themeTint="34" w:fill="EBDDD2" w:themeFill="accent5" w:themeFillTint="34"/>
      </w:tcPr>
    </w:tblStylePr>
    <w:tblStylePr w:type="band1Horz">
      <w:rPr>
        <w:rFonts w:ascii="Arial" w:hAnsi="Arial"/>
        <w:color w:val="513623" w:themeColor="accent5" w:themeShade="95"/>
        <w:sz w:val="22"/>
      </w:rPr>
      <w:tblPr/>
      <w:tcPr>
        <w:shd w:val="clear" w:color="EBDDD2" w:themeColor="accent5" w:themeTint="34" w:fill="EBDDD2" w:themeFill="accent5" w:themeFillTint="34"/>
      </w:tcPr>
    </w:tblStylePr>
    <w:tblStylePr w:type="band2Horz">
      <w:rPr>
        <w:rFonts w:ascii="Arial" w:hAnsi="Arial"/>
        <w:color w:val="513623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1D5" w:themeColor="accent6" w:themeTint="90"/>
        <w:right w:val="single" w:sz="4" w:space="0" w:color="A2C1D5" w:themeColor="accent6" w:themeTint="90"/>
        <w:insideH w:val="single" w:sz="4" w:space="0" w:color="A2C1D5" w:themeColor="accent6" w:themeTint="90"/>
        <w:insideV w:val="single" w:sz="4" w:space="0" w:color="A2C1D5" w:themeColor="accent6" w:themeTint="90"/>
      </w:tblBorders>
    </w:tblPr>
    <w:tblStylePr w:type="firstRow">
      <w:rPr>
        <w:rFonts w:ascii="Arial" w:hAnsi="Arial"/>
        <w:b/>
        <w:color w:val="31556D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1D5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31556D" w:themeColor="accent6" w:themeShade="95"/>
        <w:sz w:val="22"/>
      </w:rPr>
      <w:tblPr/>
      <w:tcPr>
        <w:tcBorders>
          <w:top w:val="single" w:sz="4" w:space="0" w:color="A2C1D5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31556D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1D5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31556D" w:themeColor="accent6" w:themeShade="95"/>
        <w:sz w:val="22"/>
      </w:rPr>
      <w:tblPr/>
      <w:tcPr>
        <w:tcBorders>
          <w:top w:val="none" w:sz="4" w:space="0" w:color="000000"/>
          <w:left w:val="single" w:sz="4" w:space="0" w:color="A2C1D5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8F0" w:themeColor="accent6" w:themeTint="34" w:fill="DDE8F0" w:themeFill="accent6" w:themeFillTint="34"/>
      </w:tcPr>
    </w:tblStylePr>
    <w:tblStylePr w:type="band1Horz">
      <w:rPr>
        <w:rFonts w:ascii="Arial" w:hAnsi="Arial"/>
        <w:color w:val="31556D" w:themeColor="accent6" w:themeShade="95"/>
        <w:sz w:val="22"/>
      </w:rPr>
      <w:tblPr/>
      <w:tcPr>
        <w:shd w:val="clear" w:color="DDE8F0" w:themeColor="accent6" w:themeTint="34" w:fill="DDE8F0" w:themeFill="accent6" w:themeFillTint="34"/>
      </w:tcPr>
    </w:tblStylePr>
    <w:tblStylePr w:type="band2Horz">
      <w:rPr>
        <w:rFonts w:ascii="Arial" w:hAnsi="Arial"/>
        <w:color w:val="31556D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3548A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3548A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D1E3" w:themeColor="accent1" w:themeTint="40" w:fill="D1D1E3" w:themeFill="accent1" w:themeFillTint="40"/>
      </w:tcPr>
    </w:tblStylePr>
    <w:tblStylePr w:type="band1Horz">
      <w:tblPr/>
      <w:tcPr>
        <w:shd w:val="clear" w:color="D1D1E3" w:themeColor="accent1" w:themeTint="40" w:fill="D1D1E3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38086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38086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BE2E5" w:themeColor="accent2" w:themeTint="40" w:fill="CBE2E5" w:themeFill="accent2" w:themeFillTint="40"/>
      </w:tcPr>
    </w:tblStylePr>
    <w:tblStylePr w:type="band1Horz">
      <w:tblPr/>
      <w:tcPr>
        <w:shd w:val="clear" w:color="CBE2E5" w:themeColor="accent2" w:themeTint="40" w:fill="CBE2E5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4DA3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4DA3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D0E9" w:themeColor="accent3" w:themeTint="40" w:fill="E8D0E9" w:themeFill="accent3" w:themeFillTint="40"/>
      </w:tcPr>
    </w:tblStylePr>
    <w:tblStylePr w:type="band1Horz">
      <w:tblPr/>
      <w:tcPr>
        <w:shd w:val="clear" w:color="E8D0E9" w:themeColor="accent3" w:themeTint="40" w:fill="E8D0E9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4652D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4652D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2D7C7" w:themeColor="accent4" w:themeTint="40" w:fill="F2D7C7" w:themeFill="accent4" w:themeFillTint="40"/>
      </w:tcPr>
    </w:tblStylePr>
    <w:tblStylePr w:type="band1Horz">
      <w:tblPr/>
      <w:tcPr>
        <w:shd w:val="clear" w:color="F2D7C7" w:themeColor="accent4" w:themeTint="40" w:fill="F2D7C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B5D3D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B5D3D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7D5C8" w:themeColor="accent5" w:themeTint="40" w:fill="E7D5C8" w:themeFill="accent5" w:themeFillTint="40"/>
      </w:tcPr>
    </w:tblStylePr>
    <w:tblStylePr w:type="band1Horz">
      <w:tblPr/>
      <w:tcPr>
        <w:shd w:val="clear" w:color="E7D5C8" w:themeColor="accent5" w:themeTint="40" w:fill="E7D5C8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C92B5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C92B5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3EC" w:themeColor="accent6" w:themeTint="40" w:fill="D5E3EC" w:themeFill="accent6" w:themeFillTint="40"/>
      </w:tcPr>
    </w:tblStylePr>
    <w:tblStylePr w:type="band1Horz">
      <w:tblPr/>
      <w:tcPr>
        <w:shd w:val="clear" w:color="D5E3EC" w:themeColor="accent6" w:themeTint="40" w:fill="D5E3EC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99C1" w:themeColor="accent1" w:themeTint="90"/>
        <w:bottom w:val="single" w:sz="4" w:space="0" w:color="9999C1" w:themeColor="accent1" w:themeTint="90"/>
        <w:insideH w:val="single" w:sz="4" w:space="0" w:color="9999C1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99C1" w:themeColor="accent1" w:themeTint="90"/>
          <w:left w:val="none" w:sz="4" w:space="0" w:color="000000"/>
          <w:bottom w:val="single" w:sz="4" w:space="0" w:color="9999C1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99C1" w:themeColor="accent1" w:themeTint="90"/>
          <w:left w:val="none" w:sz="4" w:space="0" w:color="000000"/>
          <w:bottom w:val="single" w:sz="4" w:space="0" w:color="9999C1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D1E3" w:themeColor="accent1" w:themeTint="40" w:fill="D1D1E3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D1E3" w:themeColor="accent1" w:themeTint="40" w:fill="D1D1E3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ABFC4" w:themeColor="accent2" w:themeTint="90"/>
        <w:bottom w:val="single" w:sz="4" w:space="0" w:color="8ABFC4" w:themeColor="accent2" w:themeTint="90"/>
        <w:insideH w:val="single" w:sz="4" w:space="0" w:color="8ABFC4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8ABFC4" w:themeColor="accent2" w:themeTint="90"/>
          <w:left w:val="none" w:sz="4" w:space="0" w:color="000000"/>
          <w:bottom w:val="single" w:sz="4" w:space="0" w:color="8ABFC4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8ABFC4" w:themeColor="accent2" w:themeTint="90"/>
          <w:left w:val="none" w:sz="4" w:space="0" w:color="000000"/>
          <w:bottom w:val="single" w:sz="4" w:space="0" w:color="8ABFC4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E2E5" w:themeColor="accent2" w:themeTint="40" w:fill="CBE2E5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E2E5" w:themeColor="accent2" w:themeTint="40" w:fill="CBE2E5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97CE" w:themeColor="accent3" w:themeTint="90"/>
        <w:bottom w:val="single" w:sz="4" w:space="0" w:color="CC97CE" w:themeColor="accent3" w:themeTint="90"/>
        <w:insideH w:val="single" w:sz="4" w:space="0" w:color="CC97CE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97CE" w:themeColor="accent3" w:themeTint="90"/>
          <w:left w:val="none" w:sz="4" w:space="0" w:color="000000"/>
          <w:bottom w:val="single" w:sz="4" w:space="0" w:color="CC97CE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97CE" w:themeColor="accent3" w:themeTint="90"/>
          <w:left w:val="none" w:sz="4" w:space="0" w:color="000000"/>
          <w:bottom w:val="single" w:sz="4" w:space="0" w:color="CC97CE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D0E9" w:themeColor="accent3" w:themeTint="40" w:fill="E8D0E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D0E9" w:themeColor="accent3" w:themeTint="40" w:fill="E8D0E9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2A683" w:themeColor="accent4" w:themeTint="90"/>
        <w:bottom w:val="single" w:sz="4" w:space="0" w:color="E2A683" w:themeColor="accent4" w:themeTint="90"/>
        <w:insideH w:val="single" w:sz="4" w:space="0" w:color="E2A683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2A683" w:themeColor="accent4" w:themeTint="90"/>
          <w:left w:val="none" w:sz="4" w:space="0" w:color="000000"/>
          <w:bottom w:val="single" w:sz="4" w:space="0" w:color="E2A683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2A683" w:themeColor="accent4" w:themeTint="90"/>
          <w:left w:val="none" w:sz="4" w:space="0" w:color="000000"/>
          <w:bottom w:val="single" w:sz="4" w:space="0" w:color="E2A683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7C7" w:themeColor="accent4" w:themeTint="40" w:fill="F2D7C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7C7" w:themeColor="accent4" w:themeTint="40" w:fill="F2D7C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A185" w:themeColor="accent5" w:themeTint="90"/>
        <w:bottom w:val="single" w:sz="4" w:space="0" w:color="C9A185" w:themeColor="accent5" w:themeTint="90"/>
        <w:insideH w:val="single" w:sz="4" w:space="0" w:color="C9A185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9A185" w:themeColor="accent5" w:themeTint="90"/>
          <w:left w:val="none" w:sz="4" w:space="0" w:color="000000"/>
          <w:bottom w:val="single" w:sz="4" w:space="0" w:color="C9A185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9A185" w:themeColor="accent5" w:themeTint="90"/>
          <w:left w:val="none" w:sz="4" w:space="0" w:color="000000"/>
          <w:bottom w:val="single" w:sz="4" w:space="0" w:color="C9A185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7D5C8" w:themeColor="accent5" w:themeTint="40" w:fill="E7D5C8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7D5C8" w:themeColor="accent5" w:themeTint="40" w:fill="E7D5C8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1D5" w:themeColor="accent6" w:themeTint="90"/>
        <w:bottom w:val="single" w:sz="4" w:space="0" w:color="A2C1D5" w:themeColor="accent6" w:themeTint="90"/>
        <w:insideH w:val="single" w:sz="4" w:space="0" w:color="A2C1D5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1D5" w:themeColor="accent6" w:themeTint="90"/>
          <w:left w:val="none" w:sz="4" w:space="0" w:color="000000"/>
          <w:bottom w:val="single" w:sz="4" w:space="0" w:color="A2C1D5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1D5" w:themeColor="accent6" w:themeTint="90"/>
          <w:left w:val="none" w:sz="4" w:space="0" w:color="000000"/>
          <w:bottom w:val="single" w:sz="4" w:space="0" w:color="A2C1D5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3EC" w:themeColor="accent6" w:themeTint="40" w:fill="D5E3EC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3EC" w:themeColor="accent6" w:themeTint="40" w:fill="D5E3EC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3548A" w:themeColor="accent1"/>
        <w:left w:val="single" w:sz="4" w:space="0" w:color="53548A" w:themeColor="accent1"/>
        <w:bottom w:val="single" w:sz="4" w:space="0" w:color="53548A" w:themeColor="accent1"/>
        <w:right w:val="single" w:sz="4" w:space="0" w:color="53548A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3548A" w:themeColor="accent1" w:fill="53548A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3548A" w:themeColor="accent1"/>
          <w:right w:val="single" w:sz="4" w:space="0" w:color="53548A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3548A" w:themeColor="accent1"/>
          <w:bottom w:val="single" w:sz="4" w:space="0" w:color="53548A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5BCC2" w:themeColor="accent2" w:themeTint="97"/>
        <w:left w:val="single" w:sz="4" w:space="0" w:color="85BCC2" w:themeColor="accent2" w:themeTint="97"/>
        <w:bottom w:val="single" w:sz="4" w:space="0" w:color="85BCC2" w:themeColor="accent2" w:themeTint="97"/>
        <w:right w:val="single" w:sz="4" w:space="0" w:color="85BCC2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5BCC2" w:themeColor="accent2" w:themeTint="97" w:fill="85BCC2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5BCC2" w:themeColor="accent2" w:themeTint="97"/>
          <w:right w:val="single" w:sz="4" w:space="0" w:color="85BCC2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5BCC2" w:themeColor="accent2" w:themeTint="97"/>
          <w:bottom w:val="single" w:sz="4" w:space="0" w:color="85BCC2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91CB" w:themeColor="accent3" w:themeTint="98"/>
        <w:left w:val="single" w:sz="4" w:space="0" w:color="C991CB" w:themeColor="accent3" w:themeTint="98"/>
        <w:bottom w:val="single" w:sz="4" w:space="0" w:color="C991CB" w:themeColor="accent3" w:themeTint="98"/>
        <w:right w:val="single" w:sz="4" w:space="0" w:color="C991C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91CB" w:themeColor="accent3" w:themeTint="98" w:fill="C991C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91CB" w:themeColor="accent3" w:themeTint="98"/>
          <w:right w:val="single" w:sz="4" w:space="0" w:color="C991C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91CB" w:themeColor="accent3" w:themeTint="98"/>
          <w:bottom w:val="single" w:sz="4" w:space="0" w:color="C991C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A07A" w:themeColor="accent4" w:themeTint="9A"/>
        <w:left w:val="single" w:sz="4" w:space="0" w:color="E0A07A" w:themeColor="accent4" w:themeTint="9A"/>
        <w:bottom w:val="single" w:sz="4" w:space="0" w:color="E0A07A" w:themeColor="accent4" w:themeTint="9A"/>
        <w:right w:val="single" w:sz="4" w:space="0" w:color="E0A07A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0A07A" w:themeColor="accent4" w:themeTint="9A" w:fill="E0A07A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0A07A" w:themeColor="accent4" w:themeTint="9A"/>
          <w:right w:val="single" w:sz="4" w:space="0" w:color="E0A07A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0A07A" w:themeColor="accent4" w:themeTint="9A"/>
          <w:bottom w:val="single" w:sz="4" w:space="0" w:color="E0A07A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59A7C" w:themeColor="accent5" w:themeTint="9A"/>
        <w:left w:val="single" w:sz="4" w:space="0" w:color="C59A7C" w:themeColor="accent5" w:themeTint="9A"/>
        <w:bottom w:val="single" w:sz="4" w:space="0" w:color="C59A7C" w:themeColor="accent5" w:themeTint="9A"/>
        <w:right w:val="single" w:sz="4" w:space="0" w:color="C59A7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59A7C" w:themeColor="accent5" w:themeTint="9A" w:fill="C59A7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59A7C" w:themeColor="accent5" w:themeTint="9A"/>
          <w:right w:val="single" w:sz="4" w:space="0" w:color="C59A7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59A7C" w:themeColor="accent5" w:themeTint="9A"/>
          <w:bottom w:val="single" w:sz="4" w:space="0" w:color="C59A7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DBDD3" w:themeColor="accent6" w:themeTint="98"/>
        <w:left w:val="single" w:sz="4" w:space="0" w:color="9DBDD3" w:themeColor="accent6" w:themeTint="98"/>
        <w:bottom w:val="single" w:sz="4" w:space="0" w:color="9DBDD3" w:themeColor="accent6" w:themeTint="98"/>
        <w:right w:val="single" w:sz="4" w:space="0" w:color="9DBDD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DBDD3" w:themeColor="accent6" w:themeTint="98" w:fill="9DBDD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DBDD3" w:themeColor="accent6" w:themeTint="98"/>
          <w:right w:val="single" w:sz="4" w:space="0" w:color="9DBDD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DBDD3" w:themeColor="accent6" w:themeTint="98"/>
          <w:bottom w:val="single" w:sz="4" w:space="0" w:color="9DBDD3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99C1" w:themeColor="accent1" w:themeTint="90"/>
        <w:left w:val="single" w:sz="4" w:space="0" w:color="9999C1" w:themeColor="accent1" w:themeTint="90"/>
        <w:bottom w:val="single" w:sz="4" w:space="0" w:color="9999C1" w:themeColor="accent1" w:themeTint="90"/>
        <w:right w:val="single" w:sz="4" w:space="0" w:color="9999C1" w:themeColor="accent1" w:themeTint="90"/>
        <w:insideH w:val="single" w:sz="4" w:space="0" w:color="9999C1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3548A" w:themeColor="accent1" w:fill="53548A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D1E3" w:themeColor="accent1" w:themeTint="40" w:fill="D1D1E3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D1E3" w:themeColor="accent1" w:themeTint="40" w:fill="D1D1E3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ABFC4" w:themeColor="accent2" w:themeTint="90"/>
        <w:left w:val="single" w:sz="4" w:space="0" w:color="8ABFC4" w:themeColor="accent2" w:themeTint="90"/>
        <w:bottom w:val="single" w:sz="4" w:space="0" w:color="8ABFC4" w:themeColor="accent2" w:themeTint="90"/>
        <w:right w:val="single" w:sz="4" w:space="0" w:color="8ABFC4" w:themeColor="accent2" w:themeTint="90"/>
        <w:insideH w:val="single" w:sz="4" w:space="0" w:color="8ABFC4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38086" w:themeColor="accent2" w:fill="438086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E2E5" w:themeColor="accent2" w:themeTint="40" w:fill="CBE2E5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E2E5" w:themeColor="accent2" w:themeTint="40" w:fill="CBE2E5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97CE" w:themeColor="accent3" w:themeTint="90"/>
        <w:left w:val="single" w:sz="4" w:space="0" w:color="CC97CE" w:themeColor="accent3" w:themeTint="90"/>
        <w:bottom w:val="single" w:sz="4" w:space="0" w:color="CC97CE" w:themeColor="accent3" w:themeTint="90"/>
        <w:right w:val="single" w:sz="4" w:space="0" w:color="CC97CE" w:themeColor="accent3" w:themeTint="90"/>
        <w:insideH w:val="single" w:sz="4" w:space="0" w:color="CC97CE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4DA3" w:themeColor="accent3" w:fill="A04DA3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D0E9" w:themeColor="accent3" w:themeTint="40" w:fill="E8D0E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D0E9" w:themeColor="accent3" w:themeTint="40" w:fill="E8D0E9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2A683" w:themeColor="accent4" w:themeTint="90"/>
        <w:left w:val="single" w:sz="4" w:space="0" w:color="E2A683" w:themeColor="accent4" w:themeTint="90"/>
        <w:bottom w:val="single" w:sz="4" w:space="0" w:color="E2A683" w:themeColor="accent4" w:themeTint="90"/>
        <w:right w:val="single" w:sz="4" w:space="0" w:color="E2A683" w:themeColor="accent4" w:themeTint="90"/>
        <w:insideH w:val="single" w:sz="4" w:space="0" w:color="E2A683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4652D" w:themeColor="accent4" w:fill="C4652D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7C7" w:themeColor="accent4" w:themeTint="40" w:fill="F2D7C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7C7" w:themeColor="accent4" w:themeTint="40" w:fill="F2D7C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A185" w:themeColor="accent5" w:themeTint="90"/>
        <w:left w:val="single" w:sz="4" w:space="0" w:color="C9A185" w:themeColor="accent5" w:themeTint="90"/>
        <w:bottom w:val="single" w:sz="4" w:space="0" w:color="C9A185" w:themeColor="accent5" w:themeTint="90"/>
        <w:right w:val="single" w:sz="4" w:space="0" w:color="C9A185" w:themeColor="accent5" w:themeTint="90"/>
        <w:insideH w:val="single" w:sz="4" w:space="0" w:color="C9A185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B5D3D" w:themeColor="accent5" w:fill="8B5D3D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7D5C8" w:themeColor="accent5" w:themeTint="40" w:fill="E7D5C8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7D5C8" w:themeColor="accent5" w:themeTint="40" w:fill="E7D5C8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1D5" w:themeColor="accent6" w:themeTint="90"/>
        <w:left w:val="single" w:sz="4" w:space="0" w:color="A2C1D5" w:themeColor="accent6" w:themeTint="90"/>
        <w:bottom w:val="single" w:sz="4" w:space="0" w:color="A2C1D5" w:themeColor="accent6" w:themeTint="90"/>
        <w:right w:val="single" w:sz="4" w:space="0" w:color="A2C1D5" w:themeColor="accent6" w:themeTint="90"/>
        <w:insideH w:val="single" w:sz="4" w:space="0" w:color="A2C1D5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C92B5" w:themeColor="accent6" w:fill="5C92B5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3EC" w:themeColor="accent6" w:themeTint="40" w:fill="D5E3EC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3EC" w:themeColor="accent6" w:themeTint="40" w:fill="D5E3EC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3548A" w:themeColor="accent1"/>
        <w:left w:val="single" w:sz="32" w:space="0" w:color="53548A" w:themeColor="accent1"/>
        <w:bottom w:val="single" w:sz="32" w:space="0" w:color="53548A" w:themeColor="accent1"/>
        <w:right w:val="single" w:sz="32" w:space="0" w:color="53548A" w:themeColor="accent1"/>
      </w:tblBorders>
      <w:shd w:val="clear" w:color="53548A" w:themeColor="accent1" w:fill="53548A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3548A" w:themeColor="accent1"/>
          <w:bottom w:val="single" w:sz="12" w:space="0" w:color="FFFFFF" w:themeColor="light1"/>
        </w:tcBorders>
        <w:shd w:val="clear" w:color="53548A" w:themeColor="accent1" w:fill="53548A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3548A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3548A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3548A" w:themeColor="accent1" w:fill="53548A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3548A" w:themeColor="accent1" w:fill="53548A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3548A" w:themeColor="accent1" w:fill="53548A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5BCC2" w:themeColor="accent2" w:themeTint="97"/>
        <w:left w:val="single" w:sz="32" w:space="0" w:color="85BCC2" w:themeColor="accent2" w:themeTint="97"/>
        <w:bottom w:val="single" w:sz="32" w:space="0" w:color="85BCC2" w:themeColor="accent2" w:themeTint="97"/>
        <w:right w:val="single" w:sz="32" w:space="0" w:color="85BCC2" w:themeColor="accent2" w:themeTint="97"/>
      </w:tblBorders>
      <w:shd w:val="clear" w:color="85BCC2" w:themeColor="accent2" w:themeTint="97" w:fill="85BCC2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5BCC2" w:themeColor="accent2" w:themeTint="97"/>
          <w:bottom w:val="single" w:sz="12" w:space="0" w:color="FFFFFF" w:themeColor="light1"/>
        </w:tcBorders>
        <w:shd w:val="clear" w:color="85BCC2" w:themeColor="accent2" w:themeTint="97" w:fill="85BCC2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5BCC2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5BCC2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5BCC2" w:themeColor="accent2" w:themeTint="97" w:fill="85BCC2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5BCC2" w:themeColor="accent2" w:themeTint="97" w:fill="85BCC2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5BCC2" w:themeColor="accent2" w:themeTint="97" w:fill="85BCC2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91CB" w:themeColor="accent3" w:themeTint="98"/>
        <w:left w:val="single" w:sz="32" w:space="0" w:color="C991CB" w:themeColor="accent3" w:themeTint="98"/>
        <w:bottom w:val="single" w:sz="32" w:space="0" w:color="C991CB" w:themeColor="accent3" w:themeTint="98"/>
        <w:right w:val="single" w:sz="32" w:space="0" w:color="C991CB" w:themeColor="accent3" w:themeTint="98"/>
      </w:tblBorders>
      <w:shd w:val="clear" w:color="C991CB" w:themeColor="accent3" w:themeTint="98" w:fill="C991C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91CB" w:themeColor="accent3" w:themeTint="98"/>
          <w:bottom w:val="single" w:sz="12" w:space="0" w:color="FFFFFF" w:themeColor="light1"/>
        </w:tcBorders>
        <w:shd w:val="clear" w:color="C991CB" w:themeColor="accent3" w:themeTint="98" w:fill="C991C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91C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91C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91CB" w:themeColor="accent3" w:themeTint="98" w:fill="C991C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91CB" w:themeColor="accent3" w:themeTint="98" w:fill="C991C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91CB" w:themeColor="accent3" w:themeTint="98" w:fill="C991C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E0A07A" w:themeColor="accent4" w:themeTint="9A"/>
        <w:left w:val="single" w:sz="32" w:space="0" w:color="E0A07A" w:themeColor="accent4" w:themeTint="9A"/>
        <w:bottom w:val="single" w:sz="32" w:space="0" w:color="E0A07A" w:themeColor="accent4" w:themeTint="9A"/>
        <w:right w:val="single" w:sz="32" w:space="0" w:color="E0A07A" w:themeColor="accent4" w:themeTint="9A"/>
      </w:tblBorders>
      <w:shd w:val="clear" w:color="E0A07A" w:themeColor="accent4" w:themeTint="9A" w:fill="E0A07A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0A07A" w:themeColor="accent4" w:themeTint="9A"/>
          <w:bottom w:val="single" w:sz="12" w:space="0" w:color="FFFFFF" w:themeColor="light1"/>
        </w:tcBorders>
        <w:shd w:val="clear" w:color="E0A07A" w:themeColor="accent4" w:themeTint="9A" w:fill="E0A07A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0A07A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0A07A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0A07A" w:themeColor="accent4" w:themeTint="9A" w:fill="E0A07A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A07A" w:themeColor="accent4" w:themeTint="9A" w:fill="E0A07A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A07A" w:themeColor="accent4" w:themeTint="9A" w:fill="E0A07A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59A7C" w:themeColor="accent5" w:themeTint="9A"/>
        <w:left w:val="single" w:sz="32" w:space="0" w:color="C59A7C" w:themeColor="accent5" w:themeTint="9A"/>
        <w:bottom w:val="single" w:sz="32" w:space="0" w:color="C59A7C" w:themeColor="accent5" w:themeTint="9A"/>
        <w:right w:val="single" w:sz="32" w:space="0" w:color="C59A7C" w:themeColor="accent5" w:themeTint="9A"/>
      </w:tblBorders>
      <w:shd w:val="clear" w:color="C59A7C" w:themeColor="accent5" w:themeTint="9A" w:fill="C59A7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59A7C" w:themeColor="accent5" w:themeTint="9A"/>
          <w:bottom w:val="single" w:sz="12" w:space="0" w:color="FFFFFF" w:themeColor="light1"/>
        </w:tcBorders>
        <w:shd w:val="clear" w:color="C59A7C" w:themeColor="accent5" w:themeTint="9A" w:fill="C59A7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59A7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59A7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59A7C" w:themeColor="accent5" w:themeTint="9A" w:fill="C59A7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59A7C" w:themeColor="accent5" w:themeTint="9A" w:fill="C59A7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59A7C" w:themeColor="accent5" w:themeTint="9A" w:fill="C59A7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DBDD3" w:themeColor="accent6" w:themeTint="98"/>
        <w:left w:val="single" w:sz="32" w:space="0" w:color="9DBDD3" w:themeColor="accent6" w:themeTint="98"/>
        <w:bottom w:val="single" w:sz="32" w:space="0" w:color="9DBDD3" w:themeColor="accent6" w:themeTint="98"/>
        <w:right w:val="single" w:sz="32" w:space="0" w:color="9DBDD3" w:themeColor="accent6" w:themeTint="98"/>
      </w:tblBorders>
      <w:shd w:val="clear" w:color="9DBDD3" w:themeColor="accent6" w:themeTint="98" w:fill="9DBDD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DBDD3" w:themeColor="accent6" w:themeTint="98"/>
          <w:bottom w:val="single" w:sz="12" w:space="0" w:color="FFFFFF" w:themeColor="light1"/>
        </w:tcBorders>
        <w:shd w:val="clear" w:color="9DBDD3" w:themeColor="accent6" w:themeTint="98" w:fill="9DBDD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DBDD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DBDD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DBDD3" w:themeColor="accent6" w:themeTint="98" w:fill="9DBDD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DBDD3" w:themeColor="accent6" w:themeTint="98" w:fill="9DBDD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DBDD3" w:themeColor="accent6" w:themeTint="98" w:fill="9DBDD3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3548A" w:themeColor="accent1"/>
        <w:bottom w:val="single" w:sz="4" w:space="0" w:color="53548A" w:themeColor="accent1"/>
      </w:tblBorders>
    </w:tblPr>
    <w:tblStylePr w:type="firstRow">
      <w:rPr>
        <w:b/>
        <w:color w:val="303150" w:themeColor="accent1" w:themeShade="95"/>
      </w:rPr>
      <w:tblPr/>
      <w:tcPr>
        <w:tcBorders>
          <w:bottom w:val="single" w:sz="4" w:space="0" w:color="53548A" w:themeColor="accent1"/>
        </w:tcBorders>
      </w:tcPr>
    </w:tblStylePr>
    <w:tblStylePr w:type="lastRow">
      <w:rPr>
        <w:b/>
        <w:color w:val="303150" w:themeColor="accent1" w:themeShade="95"/>
      </w:rPr>
      <w:tblPr/>
      <w:tcPr>
        <w:tcBorders>
          <w:top w:val="single" w:sz="4" w:space="0" w:color="53548A" w:themeColor="accent1"/>
        </w:tcBorders>
      </w:tcPr>
    </w:tblStylePr>
    <w:tblStylePr w:type="firstCol">
      <w:rPr>
        <w:b/>
        <w:color w:val="303150" w:themeColor="accent1" w:themeShade="95"/>
      </w:rPr>
    </w:tblStylePr>
    <w:tblStylePr w:type="lastCol">
      <w:rPr>
        <w:b/>
        <w:color w:val="303150" w:themeColor="accent1" w:themeShade="95"/>
      </w:rPr>
    </w:tblStylePr>
    <w:tblStylePr w:type="band1Vert">
      <w:tblPr/>
      <w:tcPr>
        <w:shd w:val="clear" w:color="D1D1E3" w:themeColor="accent1" w:themeTint="40" w:fill="D1D1E3" w:themeFill="accent1" w:themeFillTint="40"/>
      </w:tcPr>
    </w:tblStylePr>
    <w:tblStylePr w:type="band1Horz">
      <w:rPr>
        <w:rFonts w:ascii="Arial" w:hAnsi="Arial"/>
        <w:color w:val="303150" w:themeColor="accent1" w:themeShade="95"/>
        <w:sz w:val="22"/>
      </w:rPr>
      <w:tblPr/>
      <w:tcPr>
        <w:shd w:val="clear" w:color="D1D1E3" w:themeColor="accent1" w:themeTint="40" w:fill="D1D1E3" w:themeFill="accent1" w:themeFillTint="40"/>
      </w:tcPr>
    </w:tblStylePr>
    <w:tblStylePr w:type="band2Horz">
      <w:rPr>
        <w:rFonts w:ascii="Arial" w:hAnsi="Arial"/>
        <w:color w:val="303150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5BCC2" w:themeColor="accent2" w:themeTint="97"/>
        <w:bottom w:val="single" w:sz="4" w:space="0" w:color="85BCC2" w:themeColor="accent2" w:themeTint="97"/>
      </w:tblBorders>
    </w:tblPr>
    <w:tblStylePr w:type="firstRow">
      <w:rPr>
        <w:b/>
        <w:color w:val="85BCC2" w:themeColor="accent2" w:themeTint="97" w:themeShade="95"/>
      </w:rPr>
      <w:tblPr/>
      <w:tcPr>
        <w:tcBorders>
          <w:bottom w:val="single" w:sz="4" w:space="0" w:color="85BCC2" w:themeColor="accent2" w:themeTint="97"/>
        </w:tcBorders>
      </w:tcPr>
    </w:tblStylePr>
    <w:tblStylePr w:type="lastRow">
      <w:rPr>
        <w:b/>
        <w:color w:val="85BCC2" w:themeColor="accent2" w:themeTint="97" w:themeShade="95"/>
      </w:rPr>
      <w:tblPr/>
      <w:tcPr>
        <w:tcBorders>
          <w:top w:val="single" w:sz="4" w:space="0" w:color="85BCC2" w:themeColor="accent2" w:themeTint="97"/>
        </w:tcBorders>
      </w:tcPr>
    </w:tblStylePr>
    <w:tblStylePr w:type="firstCol">
      <w:rPr>
        <w:b/>
        <w:color w:val="85BCC2" w:themeColor="accent2" w:themeTint="97" w:themeShade="95"/>
      </w:rPr>
    </w:tblStylePr>
    <w:tblStylePr w:type="lastCol">
      <w:rPr>
        <w:b/>
        <w:color w:val="85BCC2" w:themeColor="accent2" w:themeTint="97" w:themeShade="95"/>
      </w:rPr>
    </w:tblStylePr>
    <w:tblStylePr w:type="band1Vert">
      <w:tblPr/>
      <w:tcPr>
        <w:shd w:val="clear" w:color="CBE2E5" w:themeColor="accent2" w:themeTint="40" w:fill="CBE2E5" w:themeFill="accent2" w:themeFillTint="40"/>
      </w:tcPr>
    </w:tblStylePr>
    <w:tblStylePr w:type="band1Horz">
      <w:rPr>
        <w:rFonts w:ascii="Arial" w:hAnsi="Arial"/>
        <w:color w:val="85BCC2" w:themeColor="accent2" w:themeTint="97" w:themeShade="95"/>
        <w:sz w:val="22"/>
      </w:rPr>
      <w:tblPr/>
      <w:tcPr>
        <w:shd w:val="clear" w:color="CBE2E5" w:themeColor="accent2" w:themeTint="40" w:fill="CBE2E5" w:themeFill="accent2" w:themeFillTint="40"/>
      </w:tcPr>
    </w:tblStylePr>
    <w:tblStylePr w:type="band2Horz">
      <w:rPr>
        <w:rFonts w:ascii="Arial" w:hAnsi="Arial"/>
        <w:color w:val="85BCC2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91CB" w:themeColor="accent3" w:themeTint="98"/>
        <w:bottom w:val="single" w:sz="4" w:space="0" w:color="C991CB" w:themeColor="accent3" w:themeTint="98"/>
      </w:tblBorders>
    </w:tblPr>
    <w:tblStylePr w:type="firstRow">
      <w:rPr>
        <w:b/>
        <w:color w:val="C991CB" w:themeColor="accent3" w:themeTint="98" w:themeShade="95"/>
      </w:rPr>
      <w:tblPr/>
      <w:tcPr>
        <w:tcBorders>
          <w:bottom w:val="single" w:sz="4" w:space="0" w:color="C991CB" w:themeColor="accent3" w:themeTint="98"/>
        </w:tcBorders>
      </w:tcPr>
    </w:tblStylePr>
    <w:tblStylePr w:type="lastRow">
      <w:rPr>
        <w:b/>
        <w:color w:val="C991CB" w:themeColor="accent3" w:themeTint="98" w:themeShade="95"/>
      </w:rPr>
      <w:tblPr/>
      <w:tcPr>
        <w:tcBorders>
          <w:top w:val="single" w:sz="4" w:space="0" w:color="C991CB" w:themeColor="accent3" w:themeTint="98"/>
        </w:tcBorders>
      </w:tcPr>
    </w:tblStylePr>
    <w:tblStylePr w:type="firstCol">
      <w:rPr>
        <w:b/>
        <w:color w:val="C991CB" w:themeColor="accent3" w:themeTint="98" w:themeShade="95"/>
      </w:rPr>
    </w:tblStylePr>
    <w:tblStylePr w:type="lastCol">
      <w:rPr>
        <w:b/>
        <w:color w:val="C991CB" w:themeColor="accent3" w:themeTint="98" w:themeShade="95"/>
      </w:rPr>
    </w:tblStylePr>
    <w:tblStylePr w:type="band1Vert">
      <w:tblPr/>
      <w:tcPr>
        <w:shd w:val="clear" w:color="E8D0E9" w:themeColor="accent3" w:themeTint="40" w:fill="E8D0E9" w:themeFill="accent3" w:themeFillTint="40"/>
      </w:tcPr>
    </w:tblStylePr>
    <w:tblStylePr w:type="band1Horz">
      <w:rPr>
        <w:rFonts w:ascii="Arial" w:hAnsi="Arial"/>
        <w:color w:val="C991CB" w:themeColor="accent3" w:themeTint="98" w:themeShade="95"/>
        <w:sz w:val="22"/>
      </w:rPr>
      <w:tblPr/>
      <w:tcPr>
        <w:shd w:val="clear" w:color="E8D0E9" w:themeColor="accent3" w:themeTint="40" w:fill="E8D0E9" w:themeFill="accent3" w:themeFillTint="40"/>
      </w:tcPr>
    </w:tblStylePr>
    <w:tblStylePr w:type="band2Horz">
      <w:rPr>
        <w:rFonts w:ascii="Arial" w:hAnsi="Arial"/>
        <w:color w:val="C991C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A07A" w:themeColor="accent4" w:themeTint="9A"/>
        <w:bottom w:val="single" w:sz="4" w:space="0" w:color="E0A07A" w:themeColor="accent4" w:themeTint="9A"/>
      </w:tblBorders>
    </w:tblPr>
    <w:tblStylePr w:type="firstRow">
      <w:rPr>
        <w:b/>
        <w:color w:val="E0A07A" w:themeColor="accent4" w:themeTint="9A" w:themeShade="95"/>
      </w:rPr>
      <w:tblPr/>
      <w:tcPr>
        <w:tcBorders>
          <w:bottom w:val="single" w:sz="4" w:space="0" w:color="E0A07A" w:themeColor="accent4" w:themeTint="9A"/>
        </w:tcBorders>
      </w:tcPr>
    </w:tblStylePr>
    <w:tblStylePr w:type="lastRow">
      <w:rPr>
        <w:b/>
        <w:color w:val="E0A07A" w:themeColor="accent4" w:themeTint="9A" w:themeShade="95"/>
      </w:rPr>
      <w:tblPr/>
      <w:tcPr>
        <w:tcBorders>
          <w:top w:val="single" w:sz="4" w:space="0" w:color="E0A07A" w:themeColor="accent4" w:themeTint="9A"/>
        </w:tcBorders>
      </w:tcPr>
    </w:tblStylePr>
    <w:tblStylePr w:type="firstCol">
      <w:rPr>
        <w:b/>
        <w:color w:val="E0A07A" w:themeColor="accent4" w:themeTint="9A" w:themeShade="95"/>
      </w:rPr>
    </w:tblStylePr>
    <w:tblStylePr w:type="lastCol">
      <w:rPr>
        <w:b/>
        <w:color w:val="E0A07A" w:themeColor="accent4" w:themeTint="9A" w:themeShade="95"/>
      </w:rPr>
    </w:tblStylePr>
    <w:tblStylePr w:type="band1Vert">
      <w:tblPr/>
      <w:tcPr>
        <w:shd w:val="clear" w:color="F2D7C7" w:themeColor="accent4" w:themeTint="40" w:fill="F2D7C7" w:themeFill="accent4" w:themeFillTint="40"/>
      </w:tcPr>
    </w:tblStylePr>
    <w:tblStylePr w:type="band1Horz">
      <w:rPr>
        <w:rFonts w:ascii="Arial" w:hAnsi="Arial"/>
        <w:color w:val="E0A07A" w:themeColor="accent4" w:themeTint="9A" w:themeShade="95"/>
        <w:sz w:val="22"/>
      </w:rPr>
      <w:tblPr/>
      <w:tcPr>
        <w:shd w:val="clear" w:color="F2D7C7" w:themeColor="accent4" w:themeTint="40" w:fill="F2D7C7" w:themeFill="accent4" w:themeFillTint="40"/>
      </w:tcPr>
    </w:tblStylePr>
    <w:tblStylePr w:type="band2Horz">
      <w:rPr>
        <w:rFonts w:ascii="Arial" w:hAnsi="Arial"/>
        <w:color w:val="E0A07A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59A7C" w:themeColor="accent5" w:themeTint="9A"/>
        <w:bottom w:val="single" w:sz="4" w:space="0" w:color="C59A7C" w:themeColor="accent5" w:themeTint="9A"/>
      </w:tblBorders>
    </w:tblPr>
    <w:tblStylePr w:type="firstRow">
      <w:rPr>
        <w:b/>
        <w:color w:val="C59A7C" w:themeColor="accent5" w:themeTint="9A" w:themeShade="95"/>
      </w:rPr>
      <w:tblPr/>
      <w:tcPr>
        <w:tcBorders>
          <w:bottom w:val="single" w:sz="4" w:space="0" w:color="C59A7C" w:themeColor="accent5" w:themeTint="9A"/>
        </w:tcBorders>
      </w:tcPr>
    </w:tblStylePr>
    <w:tblStylePr w:type="lastRow">
      <w:rPr>
        <w:b/>
        <w:color w:val="C59A7C" w:themeColor="accent5" w:themeTint="9A" w:themeShade="95"/>
      </w:rPr>
      <w:tblPr/>
      <w:tcPr>
        <w:tcBorders>
          <w:top w:val="single" w:sz="4" w:space="0" w:color="C59A7C" w:themeColor="accent5" w:themeTint="9A"/>
        </w:tcBorders>
      </w:tcPr>
    </w:tblStylePr>
    <w:tblStylePr w:type="firstCol">
      <w:rPr>
        <w:b/>
        <w:color w:val="C59A7C" w:themeColor="accent5" w:themeTint="9A" w:themeShade="95"/>
      </w:rPr>
    </w:tblStylePr>
    <w:tblStylePr w:type="lastCol">
      <w:rPr>
        <w:b/>
        <w:color w:val="C59A7C" w:themeColor="accent5" w:themeTint="9A" w:themeShade="95"/>
      </w:rPr>
    </w:tblStylePr>
    <w:tblStylePr w:type="band1Vert">
      <w:tblPr/>
      <w:tcPr>
        <w:shd w:val="clear" w:color="E7D5C8" w:themeColor="accent5" w:themeTint="40" w:fill="E7D5C8" w:themeFill="accent5" w:themeFillTint="40"/>
      </w:tcPr>
    </w:tblStylePr>
    <w:tblStylePr w:type="band1Horz">
      <w:rPr>
        <w:rFonts w:ascii="Arial" w:hAnsi="Arial"/>
        <w:color w:val="C59A7C" w:themeColor="accent5" w:themeTint="9A" w:themeShade="95"/>
        <w:sz w:val="22"/>
      </w:rPr>
      <w:tblPr/>
      <w:tcPr>
        <w:shd w:val="clear" w:color="E7D5C8" w:themeColor="accent5" w:themeTint="40" w:fill="E7D5C8" w:themeFill="accent5" w:themeFillTint="40"/>
      </w:tcPr>
    </w:tblStylePr>
    <w:tblStylePr w:type="band2Horz">
      <w:rPr>
        <w:rFonts w:ascii="Arial" w:hAnsi="Arial"/>
        <w:color w:val="C59A7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DBDD3" w:themeColor="accent6" w:themeTint="98"/>
        <w:bottom w:val="single" w:sz="4" w:space="0" w:color="9DBDD3" w:themeColor="accent6" w:themeTint="98"/>
      </w:tblBorders>
    </w:tblPr>
    <w:tblStylePr w:type="firstRow">
      <w:rPr>
        <w:b/>
        <w:color w:val="9DBDD3" w:themeColor="accent6" w:themeTint="98" w:themeShade="95"/>
      </w:rPr>
      <w:tblPr/>
      <w:tcPr>
        <w:tcBorders>
          <w:bottom w:val="single" w:sz="4" w:space="0" w:color="9DBDD3" w:themeColor="accent6" w:themeTint="98"/>
        </w:tcBorders>
      </w:tcPr>
    </w:tblStylePr>
    <w:tblStylePr w:type="lastRow">
      <w:rPr>
        <w:b/>
        <w:color w:val="9DBDD3" w:themeColor="accent6" w:themeTint="98" w:themeShade="95"/>
      </w:rPr>
      <w:tblPr/>
      <w:tcPr>
        <w:tcBorders>
          <w:top w:val="single" w:sz="4" w:space="0" w:color="9DBDD3" w:themeColor="accent6" w:themeTint="98"/>
        </w:tcBorders>
      </w:tcPr>
    </w:tblStylePr>
    <w:tblStylePr w:type="firstCol">
      <w:rPr>
        <w:b/>
        <w:color w:val="9DBDD3" w:themeColor="accent6" w:themeTint="98" w:themeShade="95"/>
      </w:rPr>
    </w:tblStylePr>
    <w:tblStylePr w:type="lastCol">
      <w:rPr>
        <w:b/>
        <w:color w:val="9DBDD3" w:themeColor="accent6" w:themeTint="98" w:themeShade="95"/>
      </w:rPr>
    </w:tblStylePr>
    <w:tblStylePr w:type="band1Vert">
      <w:tblPr/>
      <w:tcPr>
        <w:shd w:val="clear" w:color="D5E3EC" w:themeColor="accent6" w:themeTint="40" w:fill="D5E3EC" w:themeFill="accent6" w:themeFillTint="40"/>
      </w:tcPr>
    </w:tblStylePr>
    <w:tblStylePr w:type="band1Horz">
      <w:rPr>
        <w:rFonts w:ascii="Arial" w:hAnsi="Arial"/>
        <w:color w:val="9DBDD3" w:themeColor="accent6" w:themeTint="98" w:themeShade="95"/>
        <w:sz w:val="22"/>
      </w:rPr>
      <w:tblPr/>
      <w:tcPr>
        <w:shd w:val="clear" w:color="D5E3EC" w:themeColor="accent6" w:themeTint="40" w:fill="D5E3EC" w:themeFill="accent6" w:themeFillTint="40"/>
      </w:tcPr>
    </w:tblStylePr>
    <w:tblStylePr w:type="band2Horz">
      <w:rPr>
        <w:rFonts w:ascii="Arial" w:hAnsi="Arial"/>
        <w:color w:val="9DBDD3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3548A" w:themeColor="accent1"/>
      </w:tblBorders>
    </w:tblPr>
    <w:tblStylePr w:type="firstRow">
      <w:rPr>
        <w:rFonts w:ascii="Arial" w:hAnsi="Arial"/>
        <w:i/>
        <w:color w:val="303150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3548A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303150" w:themeColor="accent1" w:themeShade="95"/>
        <w:sz w:val="22"/>
      </w:rPr>
      <w:tblPr/>
      <w:tcPr>
        <w:tcBorders>
          <w:top w:val="single" w:sz="4" w:space="0" w:color="53548A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303150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3548A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303150" w:themeColor="accent1" w:themeShade="95"/>
        <w:sz w:val="22"/>
      </w:rPr>
      <w:tblPr/>
      <w:tcPr>
        <w:tcBorders>
          <w:top w:val="none" w:sz="4" w:space="0" w:color="000000"/>
          <w:left w:val="single" w:sz="4" w:space="0" w:color="53548A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D1E3" w:themeColor="accent1" w:themeTint="40" w:fill="D1D1E3" w:themeFill="accent1" w:themeFillTint="40"/>
      </w:tcPr>
    </w:tblStylePr>
    <w:tblStylePr w:type="band1Horz">
      <w:rPr>
        <w:rFonts w:ascii="Arial" w:hAnsi="Arial"/>
        <w:color w:val="303150" w:themeColor="accent1" w:themeShade="95"/>
        <w:sz w:val="22"/>
      </w:rPr>
      <w:tblPr/>
      <w:tcPr>
        <w:shd w:val="clear" w:color="D1D1E3" w:themeColor="accent1" w:themeTint="40" w:fill="D1D1E3" w:themeFill="accent1" w:themeFillTint="40"/>
      </w:tcPr>
    </w:tblStylePr>
    <w:tblStylePr w:type="band2Horz">
      <w:rPr>
        <w:rFonts w:ascii="Arial" w:hAnsi="Arial"/>
        <w:color w:val="303150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5BCC2" w:themeColor="accent2" w:themeTint="97"/>
      </w:tblBorders>
    </w:tblPr>
    <w:tblStylePr w:type="firstRow">
      <w:rPr>
        <w:rFonts w:ascii="Arial" w:hAnsi="Arial"/>
        <w:i/>
        <w:color w:val="85BCC2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5BCC2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5BCC2" w:themeColor="accent2" w:themeTint="97" w:themeShade="95"/>
        <w:sz w:val="22"/>
      </w:rPr>
      <w:tblPr/>
      <w:tcPr>
        <w:tcBorders>
          <w:top w:val="single" w:sz="4" w:space="0" w:color="85BCC2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5BCC2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5BCC2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85BCC2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85BCC2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BE2E5" w:themeColor="accent2" w:themeTint="40" w:fill="CBE2E5" w:themeFill="accent2" w:themeFillTint="40"/>
      </w:tcPr>
    </w:tblStylePr>
    <w:tblStylePr w:type="band1Horz">
      <w:rPr>
        <w:rFonts w:ascii="Arial" w:hAnsi="Arial"/>
        <w:color w:val="85BCC2" w:themeColor="accent2" w:themeTint="97" w:themeShade="95"/>
        <w:sz w:val="22"/>
      </w:rPr>
      <w:tblPr/>
      <w:tcPr>
        <w:shd w:val="clear" w:color="CBE2E5" w:themeColor="accent2" w:themeTint="40" w:fill="CBE2E5" w:themeFill="accent2" w:themeFillTint="40"/>
      </w:tcPr>
    </w:tblStylePr>
    <w:tblStylePr w:type="band2Horz">
      <w:rPr>
        <w:rFonts w:ascii="Arial" w:hAnsi="Arial"/>
        <w:color w:val="85BCC2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91CB" w:themeColor="accent3" w:themeTint="98"/>
      </w:tblBorders>
    </w:tblPr>
    <w:tblStylePr w:type="firstRow">
      <w:rPr>
        <w:rFonts w:ascii="Arial" w:hAnsi="Arial"/>
        <w:i/>
        <w:color w:val="C991C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1C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91CB" w:themeColor="accent3" w:themeTint="98" w:themeShade="95"/>
        <w:sz w:val="22"/>
      </w:rPr>
      <w:tblPr/>
      <w:tcPr>
        <w:tcBorders>
          <w:top w:val="single" w:sz="4" w:space="0" w:color="C991C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91C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91C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91C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91C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D0E9" w:themeColor="accent3" w:themeTint="40" w:fill="E8D0E9" w:themeFill="accent3" w:themeFillTint="40"/>
      </w:tcPr>
    </w:tblStylePr>
    <w:tblStylePr w:type="band1Horz">
      <w:rPr>
        <w:rFonts w:ascii="Arial" w:hAnsi="Arial"/>
        <w:color w:val="C991CB" w:themeColor="accent3" w:themeTint="98" w:themeShade="95"/>
        <w:sz w:val="22"/>
      </w:rPr>
      <w:tblPr/>
      <w:tcPr>
        <w:shd w:val="clear" w:color="E8D0E9" w:themeColor="accent3" w:themeTint="40" w:fill="E8D0E9" w:themeFill="accent3" w:themeFillTint="40"/>
      </w:tcPr>
    </w:tblStylePr>
    <w:tblStylePr w:type="band2Horz">
      <w:rPr>
        <w:rFonts w:ascii="Arial" w:hAnsi="Arial"/>
        <w:color w:val="C991C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E0A07A" w:themeColor="accent4" w:themeTint="9A"/>
      </w:tblBorders>
    </w:tblPr>
    <w:tblStylePr w:type="firstRow">
      <w:rPr>
        <w:rFonts w:ascii="Arial" w:hAnsi="Arial"/>
        <w:i/>
        <w:color w:val="E0A07A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A07A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E0A07A" w:themeColor="accent4" w:themeTint="9A" w:themeShade="95"/>
        <w:sz w:val="22"/>
      </w:rPr>
      <w:tblPr/>
      <w:tcPr>
        <w:tcBorders>
          <w:top w:val="single" w:sz="4" w:space="0" w:color="E0A07A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0A07A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A07A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E0A07A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E0A07A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7C7" w:themeColor="accent4" w:themeTint="40" w:fill="F2D7C7" w:themeFill="accent4" w:themeFillTint="40"/>
      </w:tcPr>
    </w:tblStylePr>
    <w:tblStylePr w:type="band1Horz">
      <w:rPr>
        <w:rFonts w:ascii="Arial" w:hAnsi="Arial"/>
        <w:color w:val="E0A07A" w:themeColor="accent4" w:themeTint="9A" w:themeShade="95"/>
        <w:sz w:val="22"/>
      </w:rPr>
      <w:tblPr/>
      <w:tcPr>
        <w:shd w:val="clear" w:color="F2D7C7" w:themeColor="accent4" w:themeTint="40" w:fill="F2D7C7" w:themeFill="accent4" w:themeFillTint="40"/>
      </w:tcPr>
    </w:tblStylePr>
    <w:tblStylePr w:type="band2Horz">
      <w:rPr>
        <w:rFonts w:ascii="Arial" w:hAnsi="Arial"/>
        <w:color w:val="E0A07A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59A7C" w:themeColor="accent5" w:themeTint="9A"/>
      </w:tblBorders>
    </w:tblPr>
    <w:tblStylePr w:type="firstRow">
      <w:rPr>
        <w:rFonts w:ascii="Arial" w:hAnsi="Arial"/>
        <w:i/>
        <w:color w:val="C59A7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59A7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59A7C" w:themeColor="accent5" w:themeTint="9A" w:themeShade="95"/>
        <w:sz w:val="22"/>
      </w:rPr>
      <w:tblPr/>
      <w:tcPr>
        <w:tcBorders>
          <w:top w:val="single" w:sz="4" w:space="0" w:color="C59A7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59A7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59A7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C59A7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C59A7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7D5C8" w:themeColor="accent5" w:themeTint="40" w:fill="E7D5C8" w:themeFill="accent5" w:themeFillTint="40"/>
      </w:tcPr>
    </w:tblStylePr>
    <w:tblStylePr w:type="band1Horz">
      <w:rPr>
        <w:rFonts w:ascii="Arial" w:hAnsi="Arial"/>
        <w:color w:val="C59A7C" w:themeColor="accent5" w:themeTint="9A" w:themeShade="95"/>
        <w:sz w:val="22"/>
      </w:rPr>
      <w:tblPr/>
      <w:tcPr>
        <w:shd w:val="clear" w:color="E7D5C8" w:themeColor="accent5" w:themeTint="40" w:fill="E7D5C8" w:themeFill="accent5" w:themeFillTint="40"/>
      </w:tcPr>
    </w:tblStylePr>
    <w:tblStylePr w:type="band2Horz">
      <w:rPr>
        <w:rFonts w:ascii="Arial" w:hAnsi="Arial"/>
        <w:color w:val="C59A7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DBDD3" w:themeColor="accent6" w:themeTint="98"/>
      </w:tblBorders>
    </w:tblPr>
    <w:tblStylePr w:type="firstRow">
      <w:rPr>
        <w:rFonts w:ascii="Arial" w:hAnsi="Arial"/>
        <w:i/>
        <w:color w:val="9DBDD3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DBDD3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DBDD3" w:themeColor="accent6" w:themeTint="98" w:themeShade="95"/>
        <w:sz w:val="22"/>
      </w:rPr>
      <w:tblPr/>
      <w:tcPr>
        <w:tcBorders>
          <w:top w:val="single" w:sz="4" w:space="0" w:color="9DBDD3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DBDD3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DBDD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9DBDD3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9DBDD3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3EC" w:themeColor="accent6" w:themeTint="40" w:fill="D5E3EC" w:themeFill="accent6" w:themeFillTint="40"/>
      </w:tcPr>
    </w:tblStylePr>
    <w:tblStylePr w:type="band1Horz">
      <w:rPr>
        <w:rFonts w:ascii="Arial" w:hAnsi="Arial"/>
        <w:color w:val="9DBDD3" w:themeColor="accent6" w:themeTint="98" w:themeShade="95"/>
        <w:sz w:val="22"/>
      </w:rPr>
      <w:tblPr/>
      <w:tcPr>
        <w:shd w:val="clear" w:color="D5E3EC" w:themeColor="accent6" w:themeTint="40" w:fill="D5E3EC" w:themeFill="accent6" w:themeFillTint="40"/>
      </w:tcPr>
    </w:tblStylePr>
    <w:tblStylePr w:type="band2Horz">
      <w:rPr>
        <w:rFonts w:ascii="Arial" w:hAnsi="Arial"/>
        <w:color w:val="9DBDD3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C5C98" w:themeColor="accent1" w:themeTint="EA" w:fill="5C5C9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C5C98" w:themeColor="accent1" w:themeTint="EA" w:fill="5C5C9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C5C98" w:themeColor="accent1" w:themeTint="EA" w:fill="5C5C9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C5C98" w:themeColor="accent1" w:themeTint="EA" w:fill="5C5C9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6C6DD" w:themeColor="accent1" w:themeTint="50" w:fill="C6C6DD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6C6DD" w:themeColor="accent1" w:themeTint="50" w:fill="C6C6DD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85BCC2" w:themeColor="accent2" w:themeTint="97" w:fill="85BCC2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5BCC2" w:themeColor="accent2" w:themeTint="97" w:fill="85BCC2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5BCC2" w:themeColor="accent2" w:themeTint="97" w:fill="85BCC2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5BCC2" w:themeColor="accent2" w:themeTint="97" w:fill="85BCC2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6E8EA" w:themeColor="accent2" w:themeTint="32" w:fill="D6E8EA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6E8EA" w:themeColor="accent2" w:themeTint="32" w:fill="D6E8EA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4DA3" w:themeColor="accent3" w:themeTint="FE" w:fill="A04DA3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4DA3" w:themeColor="accent3" w:themeTint="FE" w:fill="A04DA3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4DA3" w:themeColor="accent3" w:themeTint="FE" w:fill="A04DA3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4DA3" w:themeColor="accent3" w:themeTint="FE" w:fill="A04DA3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D9ED" w:themeColor="accent3" w:themeTint="34" w:fill="ECD9E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D9ED" w:themeColor="accent3" w:themeTint="34" w:fill="ECD9ED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E0A07A" w:themeColor="accent4" w:themeTint="9A" w:fill="E0A07A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A07A" w:themeColor="accent4" w:themeTint="9A" w:fill="E0A07A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A07A" w:themeColor="accent4" w:themeTint="9A" w:fill="E0A07A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A07A" w:themeColor="accent4" w:themeTint="9A" w:fill="E0A07A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DED2" w:themeColor="accent4" w:themeTint="34" w:fill="F4DED2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DED2" w:themeColor="accent4" w:themeTint="34" w:fill="F4DED2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8B5D3D" w:themeColor="accent5" w:fill="8B5D3D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B5D3D" w:themeColor="accent5" w:fill="8B5D3D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B5D3D" w:themeColor="accent5" w:fill="8B5D3D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B5D3D" w:themeColor="accent5" w:fill="8B5D3D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BDDD2" w:themeColor="accent5" w:themeTint="34" w:fill="EBDDD2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BDDD2" w:themeColor="accent5" w:themeTint="34" w:fill="EBDDD2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C92B5" w:themeColor="accent6" w:fill="5C92B5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C92B5" w:themeColor="accent6" w:fill="5C92B5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C92B5" w:themeColor="accent6" w:fill="5C92B5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C92B5" w:themeColor="accent6" w:fill="5C92B5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8F0" w:themeColor="accent6" w:themeTint="34" w:fill="DDE8F0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8F0" w:themeColor="accent6" w:themeTint="34" w:fill="DDE8F0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303150" w:themeColor="accent1" w:themeShade="95"/>
        <w:left w:val="single" w:sz="4" w:space="0" w:color="303150" w:themeColor="accent1" w:themeShade="95"/>
        <w:bottom w:val="single" w:sz="4" w:space="0" w:color="303150" w:themeColor="accent1" w:themeShade="95"/>
        <w:right w:val="single" w:sz="4" w:space="0" w:color="303150" w:themeColor="accent1" w:themeShade="95"/>
        <w:insideH w:val="single" w:sz="4" w:space="0" w:color="303150" w:themeColor="accent1" w:themeShade="95"/>
        <w:insideV w:val="single" w:sz="4" w:space="0" w:color="303150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C5C98" w:themeColor="accent1" w:themeTint="EA" w:fill="5C5C9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C5C98" w:themeColor="accent1" w:themeTint="EA" w:fill="5C5C9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C5C98" w:themeColor="accent1" w:themeTint="EA" w:fill="5C5C9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C5C98" w:themeColor="accent1" w:themeTint="EA" w:fill="5C5C9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6C6DD" w:themeColor="accent1" w:themeTint="50" w:fill="C6C6DD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6C6DD" w:themeColor="accent1" w:themeTint="50" w:fill="C6C6DD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74A4E" w:themeColor="accent2" w:themeShade="95"/>
        <w:left w:val="single" w:sz="4" w:space="0" w:color="274A4E" w:themeColor="accent2" w:themeShade="95"/>
        <w:bottom w:val="single" w:sz="4" w:space="0" w:color="274A4E" w:themeColor="accent2" w:themeShade="95"/>
        <w:right w:val="single" w:sz="4" w:space="0" w:color="274A4E" w:themeColor="accent2" w:themeShade="95"/>
        <w:insideH w:val="single" w:sz="4" w:space="0" w:color="274A4E" w:themeColor="accent2" w:themeShade="95"/>
        <w:insideV w:val="single" w:sz="4" w:space="0" w:color="274A4E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85BCC2" w:themeColor="accent2" w:themeTint="97" w:fill="85BCC2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5BCC2" w:themeColor="accent2" w:themeTint="97" w:fill="85BCC2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5BCC2" w:themeColor="accent2" w:themeTint="97" w:fill="85BCC2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5BCC2" w:themeColor="accent2" w:themeTint="97" w:fill="85BCC2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6E8EA" w:themeColor="accent2" w:themeTint="32" w:fill="D6E8EA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6E8EA" w:themeColor="accent2" w:themeTint="32" w:fill="D6E8EA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D2D5F" w:themeColor="accent3" w:themeShade="95"/>
        <w:left w:val="single" w:sz="4" w:space="0" w:color="5D2D5F" w:themeColor="accent3" w:themeShade="95"/>
        <w:bottom w:val="single" w:sz="4" w:space="0" w:color="5D2D5F" w:themeColor="accent3" w:themeShade="95"/>
        <w:right w:val="single" w:sz="4" w:space="0" w:color="5D2D5F" w:themeColor="accent3" w:themeShade="95"/>
        <w:insideH w:val="single" w:sz="4" w:space="0" w:color="5D2D5F" w:themeColor="accent3" w:themeShade="95"/>
        <w:insideV w:val="single" w:sz="4" w:space="0" w:color="5D2D5F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4DA3" w:themeColor="accent3" w:themeTint="FE" w:fill="A04DA3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4DA3" w:themeColor="accent3" w:themeTint="FE" w:fill="A04DA3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4DA3" w:themeColor="accent3" w:themeTint="FE" w:fill="A04DA3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4DA3" w:themeColor="accent3" w:themeTint="FE" w:fill="A04DA3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D9ED" w:themeColor="accent3" w:themeTint="34" w:fill="ECD9E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D9ED" w:themeColor="accent3" w:themeTint="34" w:fill="ECD9ED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23A1A" w:themeColor="accent4" w:themeShade="95"/>
        <w:left w:val="single" w:sz="4" w:space="0" w:color="723A1A" w:themeColor="accent4" w:themeShade="95"/>
        <w:bottom w:val="single" w:sz="4" w:space="0" w:color="723A1A" w:themeColor="accent4" w:themeShade="95"/>
        <w:right w:val="single" w:sz="4" w:space="0" w:color="723A1A" w:themeColor="accent4" w:themeShade="95"/>
        <w:insideH w:val="single" w:sz="4" w:space="0" w:color="723A1A" w:themeColor="accent4" w:themeShade="95"/>
        <w:insideV w:val="single" w:sz="4" w:space="0" w:color="723A1A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E0A07A" w:themeColor="accent4" w:themeTint="9A" w:fill="E0A07A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A07A" w:themeColor="accent4" w:themeTint="9A" w:fill="E0A07A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A07A" w:themeColor="accent4" w:themeTint="9A" w:fill="E0A07A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A07A" w:themeColor="accent4" w:themeTint="9A" w:fill="E0A07A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DED2" w:themeColor="accent4" w:themeTint="34" w:fill="F4DED2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DED2" w:themeColor="accent4" w:themeTint="34" w:fill="F4DED2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13623" w:themeColor="accent5" w:themeShade="95"/>
        <w:left w:val="single" w:sz="4" w:space="0" w:color="513623" w:themeColor="accent5" w:themeShade="95"/>
        <w:bottom w:val="single" w:sz="4" w:space="0" w:color="513623" w:themeColor="accent5" w:themeShade="95"/>
        <w:right w:val="single" w:sz="4" w:space="0" w:color="513623" w:themeColor="accent5" w:themeShade="95"/>
        <w:insideH w:val="single" w:sz="4" w:space="0" w:color="513623" w:themeColor="accent5" w:themeShade="95"/>
        <w:insideV w:val="single" w:sz="4" w:space="0" w:color="513623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8B5D3D" w:themeColor="accent5" w:fill="8B5D3D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B5D3D" w:themeColor="accent5" w:fill="8B5D3D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B5D3D" w:themeColor="accent5" w:fill="8B5D3D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B5D3D" w:themeColor="accent5" w:fill="8B5D3D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BDDD2" w:themeColor="accent5" w:themeTint="34" w:fill="EBDDD2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BDDD2" w:themeColor="accent5" w:themeTint="34" w:fill="EBDDD2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31556D" w:themeColor="accent6" w:themeShade="95"/>
        <w:left w:val="single" w:sz="4" w:space="0" w:color="31556D" w:themeColor="accent6" w:themeShade="95"/>
        <w:bottom w:val="single" w:sz="4" w:space="0" w:color="31556D" w:themeColor="accent6" w:themeShade="95"/>
        <w:right w:val="single" w:sz="4" w:space="0" w:color="31556D" w:themeColor="accent6" w:themeShade="95"/>
        <w:insideH w:val="single" w:sz="4" w:space="0" w:color="31556D" w:themeColor="accent6" w:themeShade="95"/>
        <w:insideV w:val="single" w:sz="4" w:space="0" w:color="31556D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C92B5" w:themeColor="accent6" w:fill="5C92B5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C92B5" w:themeColor="accent6" w:fill="5C92B5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C92B5" w:themeColor="accent6" w:fill="5C92B5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C92B5" w:themeColor="accent6" w:fill="5C92B5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8F0" w:themeColor="accent6" w:themeTint="34" w:fill="DDE8F0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8F0" w:themeColor="accent6" w:themeTint="34" w:fill="DDE8F0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5B6D3" w:themeColor="accent1" w:themeTint="67"/>
        <w:left w:val="single" w:sz="4" w:space="0" w:color="B5B6D3" w:themeColor="accent1" w:themeTint="67"/>
        <w:bottom w:val="single" w:sz="4" w:space="0" w:color="B5B6D3" w:themeColor="accent1" w:themeTint="67"/>
        <w:right w:val="single" w:sz="4" w:space="0" w:color="B5B6D3" w:themeColor="accent1" w:themeTint="67"/>
        <w:insideH w:val="single" w:sz="4" w:space="0" w:color="B5B6D3" w:themeColor="accent1" w:themeTint="67"/>
        <w:insideV w:val="single" w:sz="4" w:space="0" w:color="B5B6D3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3548A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3548A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3548A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5B6D3" w:themeColor="accent1" w:themeTint="67"/>
          <w:left w:val="single" w:sz="4" w:space="0" w:color="B5B6D3" w:themeColor="accent1" w:themeTint="67"/>
          <w:bottom w:val="single" w:sz="4" w:space="0" w:color="B5B6D3" w:themeColor="accent1" w:themeTint="67"/>
          <w:right w:val="single" w:sz="4" w:space="0" w:color="B5B6D3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BD1D5" w:themeColor="accent2" w:themeTint="67"/>
        <w:left w:val="single" w:sz="4" w:space="0" w:color="ABD1D5" w:themeColor="accent2" w:themeTint="67"/>
        <w:bottom w:val="single" w:sz="4" w:space="0" w:color="ABD1D5" w:themeColor="accent2" w:themeTint="67"/>
        <w:right w:val="single" w:sz="4" w:space="0" w:color="ABD1D5" w:themeColor="accent2" w:themeTint="67"/>
        <w:insideH w:val="single" w:sz="4" w:space="0" w:color="ABD1D5" w:themeColor="accent2" w:themeTint="67"/>
        <w:insideV w:val="single" w:sz="4" w:space="0" w:color="ABD1D5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5BCC2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5BCC2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5BCC2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BD1D5" w:themeColor="accent2" w:themeTint="67"/>
          <w:left w:val="single" w:sz="4" w:space="0" w:color="ABD1D5" w:themeColor="accent2" w:themeTint="67"/>
          <w:bottom w:val="single" w:sz="4" w:space="0" w:color="ABD1D5" w:themeColor="accent2" w:themeTint="67"/>
          <w:right w:val="single" w:sz="4" w:space="0" w:color="ABD1D5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B4DC" w:themeColor="accent3" w:themeTint="67"/>
        <w:left w:val="single" w:sz="4" w:space="0" w:color="DAB4DC" w:themeColor="accent3" w:themeTint="67"/>
        <w:bottom w:val="single" w:sz="4" w:space="0" w:color="DAB4DC" w:themeColor="accent3" w:themeTint="67"/>
        <w:right w:val="single" w:sz="4" w:space="0" w:color="DAB4DC" w:themeColor="accent3" w:themeTint="67"/>
        <w:insideH w:val="single" w:sz="4" w:space="0" w:color="DAB4DC" w:themeColor="accent3" w:themeTint="67"/>
        <w:insideV w:val="single" w:sz="4" w:space="0" w:color="DAB4DC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91C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91C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91C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B4DC" w:themeColor="accent3" w:themeTint="67"/>
          <w:left w:val="single" w:sz="4" w:space="0" w:color="DAB4DC" w:themeColor="accent3" w:themeTint="67"/>
          <w:bottom w:val="single" w:sz="4" w:space="0" w:color="DAB4DC" w:themeColor="accent3" w:themeTint="67"/>
          <w:right w:val="single" w:sz="4" w:space="0" w:color="DAB4DC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ABFA6" w:themeColor="accent4" w:themeTint="67"/>
        <w:left w:val="single" w:sz="4" w:space="0" w:color="EABFA6" w:themeColor="accent4" w:themeTint="67"/>
        <w:bottom w:val="single" w:sz="4" w:space="0" w:color="EABFA6" w:themeColor="accent4" w:themeTint="67"/>
        <w:right w:val="single" w:sz="4" w:space="0" w:color="EABFA6" w:themeColor="accent4" w:themeTint="67"/>
        <w:insideH w:val="single" w:sz="4" w:space="0" w:color="EABFA6" w:themeColor="accent4" w:themeTint="67"/>
        <w:insideV w:val="single" w:sz="4" w:space="0" w:color="EABFA6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0A07A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0A07A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0A07A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BFA6" w:themeColor="accent4" w:themeTint="67"/>
          <w:left w:val="single" w:sz="4" w:space="0" w:color="EABFA6" w:themeColor="accent4" w:themeTint="67"/>
          <w:bottom w:val="single" w:sz="4" w:space="0" w:color="EABFA6" w:themeColor="accent4" w:themeTint="67"/>
          <w:right w:val="single" w:sz="4" w:space="0" w:color="EABFA6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BBA7" w:themeColor="accent5" w:themeTint="67"/>
        <w:left w:val="single" w:sz="4" w:space="0" w:color="D8BBA7" w:themeColor="accent5" w:themeTint="67"/>
        <w:bottom w:val="single" w:sz="4" w:space="0" w:color="D8BBA7" w:themeColor="accent5" w:themeTint="67"/>
        <w:right w:val="single" w:sz="4" w:space="0" w:color="D8BBA7" w:themeColor="accent5" w:themeTint="67"/>
        <w:insideH w:val="single" w:sz="4" w:space="0" w:color="D8BBA7" w:themeColor="accent5" w:themeTint="67"/>
        <w:insideV w:val="single" w:sz="4" w:space="0" w:color="D8BBA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59A7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59A7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59A7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8BBA7" w:themeColor="accent5" w:themeTint="67"/>
          <w:left w:val="single" w:sz="4" w:space="0" w:color="D8BBA7" w:themeColor="accent5" w:themeTint="67"/>
          <w:bottom w:val="single" w:sz="4" w:space="0" w:color="D8BBA7" w:themeColor="accent5" w:themeTint="67"/>
          <w:right w:val="single" w:sz="4" w:space="0" w:color="D8BBA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2E1" w:themeColor="accent6" w:themeTint="67"/>
        <w:left w:val="single" w:sz="4" w:space="0" w:color="BCD2E1" w:themeColor="accent6" w:themeTint="67"/>
        <w:bottom w:val="single" w:sz="4" w:space="0" w:color="BCD2E1" w:themeColor="accent6" w:themeTint="67"/>
        <w:right w:val="single" w:sz="4" w:space="0" w:color="BCD2E1" w:themeColor="accent6" w:themeTint="67"/>
        <w:insideH w:val="single" w:sz="4" w:space="0" w:color="BCD2E1" w:themeColor="accent6" w:themeTint="67"/>
        <w:insideV w:val="single" w:sz="4" w:space="0" w:color="BCD2E1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DBDD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DBDD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DBDD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2E1" w:themeColor="accent6" w:themeTint="67"/>
          <w:left w:val="single" w:sz="4" w:space="0" w:color="BCD2E1" w:themeColor="accent6" w:themeTint="67"/>
          <w:bottom w:val="single" w:sz="4" w:space="0" w:color="BCD2E1" w:themeColor="accent6" w:themeTint="67"/>
          <w:right w:val="single" w:sz="4" w:space="0" w:color="BCD2E1" w:themeColor="accent6" w:themeTint="67"/>
        </w:tcBorders>
      </w:tcPr>
    </w:tblStylePr>
  </w:style>
  <w:style w:type="character" w:customStyle="1" w:styleId="EndnoteTextChar">
    <w:name w:val="Endnote Text Char"/>
    <w:uiPriority w:val="99"/>
    <w:rPr>
      <w:sz w:val="20"/>
    </w:rPr>
  </w:style>
  <w:style w:type="paragraph" w:styleId="a6">
    <w:name w:val="TOC Heading"/>
    <w:uiPriority w:val="39"/>
    <w:unhideWhenUsed/>
  </w:style>
  <w:style w:type="paragraph" w:styleId="a7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="Arial" w:eastAsia="Calibri" w:hAnsi="Arial" w:cs="Calibri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Pr>
      <w:rFonts w:ascii="Arial" w:eastAsia="Calibri" w:hAnsi="Arial" w:cs="Calibri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Pr>
      <w:rFonts w:ascii="Arial" w:eastAsia="Calibri" w:hAnsi="Arial" w:cs="Calibri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Pr>
      <w:rFonts w:ascii="Times New Roman" w:eastAsia="Calibri" w:hAnsi="Times New Roman" w:cs="Calibri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="Calibri" w:eastAsia="Calibri" w:hAnsi="Calibri" w:cs="Calibri"/>
      <w:b/>
      <w:lang w:eastAsia="ru-RU"/>
    </w:rPr>
  </w:style>
  <w:style w:type="character" w:customStyle="1" w:styleId="60">
    <w:name w:val="Заголовок 6 Знак"/>
    <w:basedOn w:val="a0"/>
    <w:link w:val="6"/>
    <w:rPr>
      <w:rFonts w:ascii="Calibri" w:eastAsia="Calibri" w:hAnsi="Calibri" w:cs="Calibri"/>
      <w:b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9">
    <w:name w:val="Заголовок Знак"/>
    <w:basedOn w:val="a0"/>
    <w:link w:val="a8"/>
    <w:uiPriority w:val="10"/>
    <w:rPr>
      <w:rFonts w:ascii="Calibri" w:eastAsia="Calibri" w:hAnsi="Calibri" w:cs="Calibri"/>
      <w:b/>
      <w:sz w:val="72"/>
      <w:szCs w:val="72"/>
      <w:lang w:eastAsia="ru-RU"/>
    </w:rPr>
  </w:style>
  <w:style w:type="paragraph" w:styleId="aa">
    <w:name w:val="Body Text"/>
    <w:basedOn w:val="a"/>
    <w:link w:val="ab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Pr>
      <w:rFonts w:ascii="Times New Roman" w:eastAsia="Calibri" w:hAnsi="Times New Roman" w:cs="Calibri"/>
      <w:sz w:val="24"/>
      <w:szCs w:val="24"/>
      <w:lang w:eastAsia="ru-RU"/>
    </w:rPr>
  </w:style>
  <w:style w:type="paragraph" w:styleId="24">
    <w:name w:val="Body Text 2"/>
    <w:basedOn w:val="a"/>
    <w:link w:val="25"/>
    <w:pPr>
      <w:spacing w:after="0" w:line="240" w:lineRule="auto"/>
      <w:ind w:right="-57"/>
      <w:jc w:val="both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blk">
    <w:name w:val="blk"/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Pr>
      <w:rFonts w:ascii="Times New Roman" w:eastAsia="Calibri" w:hAnsi="Times New Roman" w:cs="Calibri"/>
      <w:sz w:val="24"/>
      <w:szCs w:val="24"/>
      <w:lang w:eastAsia="ru-RU"/>
    </w:rPr>
  </w:style>
  <w:style w:type="character" w:styleId="ae">
    <w:name w:val="page number"/>
    <w:rPr>
      <w:rFonts w:cs="Times New Roman"/>
    </w:rPr>
  </w:style>
  <w:style w:type="paragraph" w:customStyle="1" w:styleId="12">
    <w:name w:val="Обычный (Интернет)1"/>
    <w:basedOn w:val="a"/>
    <w:link w:val="af"/>
    <w:qFormat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character" w:customStyle="1" w:styleId="af">
    <w:name w:val="Обычный (Интернет) Знак"/>
    <w:link w:val="12"/>
    <w:rPr>
      <w:rFonts w:ascii="Times New Roman" w:eastAsia="Calibri" w:hAnsi="Times New Roman" w:cs="Calibri"/>
      <w:sz w:val="24"/>
      <w:szCs w:val="24"/>
      <w:lang w:val="en-US" w:eastAsia="nl-NL"/>
    </w:rPr>
  </w:style>
  <w:style w:type="paragraph" w:styleId="af0">
    <w:name w:val="footnote text"/>
    <w:basedOn w:val="a"/>
    <w:link w:val="af1"/>
    <w:uiPriority w:val="99"/>
    <w:qFormat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f1">
    <w:name w:val="Текст сноски Знак"/>
    <w:basedOn w:val="a0"/>
    <w:link w:val="af0"/>
    <w:uiPriority w:val="99"/>
    <w:rPr>
      <w:rFonts w:ascii="Times New Roman" w:eastAsia="Calibri" w:hAnsi="Times New Roman" w:cs="Calibri"/>
      <w:sz w:val="20"/>
      <w:szCs w:val="20"/>
      <w:lang w:val="en-US" w:eastAsia="ru-RU"/>
    </w:rPr>
  </w:style>
  <w:style w:type="character" w:styleId="af2">
    <w:name w:val="footnote reference"/>
    <w:uiPriority w:val="99"/>
    <w:rPr>
      <w:rFonts w:cs="Times New Roman"/>
      <w:vertAlign w:val="superscript"/>
    </w:rPr>
  </w:style>
  <w:style w:type="paragraph" w:styleId="26">
    <w:name w:val="List 2"/>
    <w:basedOn w:val="a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f3">
    <w:name w:val="Hyperlink"/>
    <w:uiPriority w:val="99"/>
    <w:rPr>
      <w:rFonts w:cs="Times New Roman"/>
      <w:color w:val="0000FF"/>
      <w:u w:val="single"/>
    </w:rPr>
  </w:style>
  <w:style w:type="paragraph" w:styleId="13">
    <w:name w:val="toc 1"/>
    <w:basedOn w:val="a"/>
    <w:next w:val="a"/>
    <w:uiPriority w:val="39"/>
    <w:pPr>
      <w:spacing w:before="240" w:after="120" w:line="240" w:lineRule="auto"/>
    </w:pPr>
    <w:rPr>
      <w:b/>
      <w:bCs/>
      <w:sz w:val="20"/>
      <w:szCs w:val="20"/>
    </w:rPr>
  </w:style>
  <w:style w:type="paragraph" w:styleId="27">
    <w:name w:val="toc 2"/>
    <w:basedOn w:val="a"/>
    <w:next w:val="a"/>
    <w:uiPriority w:val="39"/>
    <w:pPr>
      <w:spacing w:before="120" w:after="0" w:line="240" w:lineRule="auto"/>
      <w:ind w:left="240"/>
    </w:pPr>
    <w:rPr>
      <w:i/>
      <w:iCs/>
      <w:sz w:val="20"/>
      <w:szCs w:val="20"/>
    </w:rPr>
  </w:style>
  <w:style w:type="paragraph" w:styleId="32">
    <w:name w:val="toc 3"/>
    <w:basedOn w:val="a"/>
    <w:next w:val="a"/>
    <w:uiPriority w:val="39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character" w:customStyle="1" w:styleId="FootnoteTextChar">
    <w:name w:val="Footnote Text Char"/>
    <w:rPr>
      <w:rFonts w:ascii="Times New Roman" w:hAnsi="Times New Roman"/>
      <w:sz w:val="20"/>
      <w:lang w:eastAsia="ru-RU"/>
    </w:rPr>
  </w:style>
  <w:style w:type="paragraph" w:styleId="af4">
    <w:name w:val="List Paragraph"/>
    <w:aliases w:val="Содержание. 2 уровень,List Paragraph"/>
    <w:basedOn w:val="a"/>
    <w:link w:val="af5"/>
    <w:uiPriority w:val="99"/>
    <w:qFormat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f5">
    <w:name w:val="Абзац списка Знак"/>
    <w:aliases w:val="Содержание. 2 уровень Знак,List Paragraph Знак"/>
    <w:link w:val="af4"/>
    <w:uiPriority w:val="99"/>
    <w:qFormat/>
    <w:rPr>
      <w:rFonts w:ascii="Times New Roman" w:eastAsia="Calibri" w:hAnsi="Times New Roman" w:cs="Calibri"/>
      <w:sz w:val="24"/>
      <w:szCs w:val="24"/>
      <w:lang w:eastAsia="ru-RU"/>
    </w:rPr>
  </w:style>
  <w:style w:type="character" w:styleId="af6">
    <w:name w:val="Emphasis"/>
    <w:uiPriority w:val="20"/>
    <w:qFormat/>
    <w:rPr>
      <w:rFonts w:cs="Times New Roman"/>
      <w:i/>
    </w:rPr>
  </w:style>
  <w:style w:type="paragraph" w:styleId="af7">
    <w:name w:val="Balloon Text"/>
    <w:basedOn w:val="a"/>
    <w:link w:val="af8"/>
    <w:uiPriority w:val="9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rPr>
      <w:rFonts w:ascii="Segoe UI" w:eastAsia="Calibri" w:hAnsi="Segoe UI" w:cs="Calibri"/>
      <w:sz w:val="18"/>
      <w:szCs w:val="18"/>
      <w:lang w:eastAsia="ru-RU"/>
    </w:rPr>
  </w:style>
  <w:style w:type="paragraph" w:customStyle="1" w:styleId="ConsPlusNormal">
    <w:name w:val="ConsPlusNormal"/>
    <w:pPr>
      <w:widowControl w:val="0"/>
      <w:spacing w:after="200" w:line="276" w:lineRule="auto"/>
    </w:pPr>
    <w:rPr>
      <w:rFonts w:ascii="Arial" w:eastAsia="Calibri" w:hAnsi="Arial" w:cs="Arial"/>
      <w:lang w:eastAsia="ru-RU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a">
    <w:name w:val="Верхний колонтитул Знак"/>
    <w:basedOn w:val="a0"/>
    <w:link w:val="af9"/>
    <w:uiPriority w:val="99"/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110">
    <w:name w:val="Текст примечания Знак11"/>
    <w:uiPriority w:val="99"/>
    <w:rPr>
      <w:rFonts w:cs="Times New Roman"/>
      <w:sz w:val="20"/>
      <w:szCs w:val="20"/>
    </w:rPr>
  </w:style>
  <w:style w:type="paragraph" w:styleId="afb">
    <w:name w:val="annotation text"/>
    <w:basedOn w:val="a"/>
    <w:link w:val="afc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rPr>
      <w:rFonts w:ascii="Calibri" w:eastAsia="Calibri" w:hAnsi="Calibri" w:cs="Calibri"/>
      <w:sz w:val="20"/>
      <w:szCs w:val="20"/>
      <w:lang w:eastAsia="ru-RU"/>
    </w:rPr>
  </w:style>
  <w:style w:type="character" w:customStyle="1" w:styleId="14">
    <w:name w:val="Текст примечания Знак1"/>
    <w:uiPriority w:val="99"/>
    <w:rPr>
      <w:rFonts w:cs="Times New Roman"/>
      <w:sz w:val="20"/>
      <w:szCs w:val="20"/>
    </w:rPr>
  </w:style>
  <w:style w:type="character" w:customStyle="1" w:styleId="111">
    <w:name w:val="Тема примечания Знак11"/>
    <w:uiPriority w:val="99"/>
    <w:rPr>
      <w:rFonts w:cs="Times New Roman"/>
      <w:b/>
      <w:bCs/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unhideWhenUsed/>
    <w:rPr>
      <w:rFonts w:ascii="Times New Roman" w:hAnsi="Times New Roman"/>
      <w:b/>
      <w:bCs/>
    </w:rPr>
  </w:style>
  <w:style w:type="character" w:customStyle="1" w:styleId="afe">
    <w:name w:val="Тема примечания Знак"/>
    <w:basedOn w:val="afc"/>
    <w:link w:val="afd"/>
    <w:uiPriority w:val="99"/>
    <w:rPr>
      <w:rFonts w:ascii="Times New Roman" w:eastAsia="Calibri" w:hAnsi="Times New Roman" w:cs="Calibri"/>
      <w:b/>
      <w:bCs/>
      <w:sz w:val="20"/>
      <w:szCs w:val="20"/>
      <w:lang w:eastAsia="ru-RU"/>
    </w:rPr>
  </w:style>
  <w:style w:type="character" w:customStyle="1" w:styleId="15">
    <w:name w:val="Тема примечания Знак1"/>
    <w:uiPriority w:val="99"/>
    <w:rPr>
      <w:rFonts w:cs="Times New Roman"/>
      <w:b/>
      <w:bCs/>
      <w:sz w:val="20"/>
      <w:szCs w:val="20"/>
    </w:rPr>
  </w:style>
  <w:style w:type="paragraph" w:styleId="28">
    <w:name w:val="Body Text Indent 2"/>
    <w:basedOn w:val="a"/>
    <w:link w:val="29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9">
    <w:name w:val="Основной текст с отступом 2 Знак"/>
    <w:basedOn w:val="a0"/>
    <w:link w:val="28"/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apple-converted-space">
    <w:name w:val="apple-converted-space"/>
    <w:uiPriority w:val="99"/>
  </w:style>
  <w:style w:type="character" w:customStyle="1" w:styleId="aff">
    <w:name w:val="Цветовое выделение"/>
    <w:uiPriority w:val="99"/>
    <w:rPr>
      <w:b/>
      <w:color w:val="26282F"/>
    </w:rPr>
  </w:style>
  <w:style w:type="character" w:customStyle="1" w:styleId="aff0">
    <w:name w:val="Гипертекстовая ссылка"/>
    <w:uiPriority w:val="99"/>
    <w:rPr>
      <w:b/>
      <w:color w:val="106BBE"/>
    </w:rPr>
  </w:style>
  <w:style w:type="character" w:customStyle="1" w:styleId="aff1">
    <w:name w:val="Активная гипертекстовая ссылка"/>
    <w:uiPriority w:val="99"/>
    <w:rPr>
      <w:b/>
      <w:color w:val="106BBE"/>
      <w:u w:val="single"/>
    </w:rPr>
  </w:style>
  <w:style w:type="paragraph" w:customStyle="1" w:styleId="aff2">
    <w:name w:val="Внимание"/>
    <w:basedOn w:val="a"/>
    <w:next w:val="a"/>
    <w:uiPriority w:val="99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"/>
    <w:uiPriority w:val="99"/>
  </w:style>
  <w:style w:type="paragraph" w:customStyle="1" w:styleId="aff4">
    <w:name w:val="Внимание: недобросовестность!"/>
    <w:basedOn w:val="aff2"/>
    <w:next w:val="a"/>
    <w:uiPriority w:val="99"/>
  </w:style>
  <w:style w:type="character" w:customStyle="1" w:styleId="aff5">
    <w:name w:val="Выделение для Базового Поиска"/>
    <w:uiPriority w:val="99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Pr>
      <w:b/>
      <w:i/>
      <w:color w:val="0058A9"/>
    </w:rPr>
  </w:style>
  <w:style w:type="paragraph" w:customStyle="1" w:styleId="aff7">
    <w:name w:val="Дочерний элемент списка"/>
    <w:basedOn w:val="a"/>
    <w:next w:val="a"/>
    <w:uiPriority w:val="99"/>
    <w:pPr>
      <w:widowControl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"/>
    <w:next w:val="a"/>
    <w:uiPriority w:val="99"/>
    <w:pPr>
      <w:widowControl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6">
    <w:name w:val="Заголовок1"/>
    <w:basedOn w:val="aff8"/>
    <w:next w:val="a"/>
    <w:uiPriority w:val="99"/>
    <w:rPr>
      <w:b/>
      <w:bCs/>
      <w:color w:val="0058A9"/>
      <w:shd w:val="clear" w:color="auto" w:fill="ECE9D8"/>
    </w:rPr>
  </w:style>
  <w:style w:type="paragraph" w:customStyle="1" w:styleId="aff9">
    <w:name w:val="Заголовок группы контролов"/>
    <w:basedOn w:val="a"/>
    <w:next w:val="a"/>
    <w:uiPriority w:val="99"/>
    <w:pPr>
      <w:widowControl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a">
    <w:name w:val="Заголовок для информации об изменениях"/>
    <w:basedOn w:val="1"/>
    <w:next w:val="a"/>
    <w:uiPriority w:val="99"/>
    <w:pPr>
      <w:keepLines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sz w:val="18"/>
      <w:szCs w:val="18"/>
      <w:shd w:val="clear" w:color="auto" w:fill="FFFFFF"/>
    </w:rPr>
  </w:style>
  <w:style w:type="paragraph" w:customStyle="1" w:styleId="affb">
    <w:name w:val="Заголовок распахивающейся части диалога"/>
    <w:basedOn w:val="a"/>
    <w:next w:val="a"/>
    <w:uiPriority w:val="99"/>
    <w:pPr>
      <w:widowControl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c">
    <w:name w:val="Заголовок своего сообщения"/>
    <w:uiPriority w:val="99"/>
    <w:rPr>
      <w:b/>
      <w:color w:val="26282F"/>
    </w:rPr>
  </w:style>
  <w:style w:type="paragraph" w:customStyle="1" w:styleId="affd">
    <w:name w:val="Заголовок статьи"/>
    <w:basedOn w:val="a"/>
    <w:next w:val="a"/>
    <w:uiPriority w:val="99"/>
    <w:pPr>
      <w:widowControl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e">
    <w:name w:val="Заголовок чужого сообщения"/>
    <w:uiPriority w:val="99"/>
    <w:rPr>
      <w:b/>
      <w:color w:val="FF0000"/>
    </w:rPr>
  </w:style>
  <w:style w:type="paragraph" w:customStyle="1" w:styleId="afff">
    <w:name w:val="Заголовок ЭР (левое окно)"/>
    <w:basedOn w:val="a"/>
    <w:next w:val="a"/>
    <w:uiPriority w:val="99"/>
    <w:pPr>
      <w:widowControl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f0">
    <w:name w:val="Заголовок ЭР (правое окно)"/>
    <w:basedOn w:val="afff"/>
    <w:next w:val="a"/>
    <w:uiPriority w:val="99"/>
    <w:pPr>
      <w:spacing w:after="0"/>
      <w:jc w:val="left"/>
    </w:pPr>
  </w:style>
  <w:style w:type="paragraph" w:customStyle="1" w:styleId="afff1">
    <w:name w:val="Интерактивный заголовок"/>
    <w:basedOn w:val="16"/>
    <w:next w:val="a"/>
    <w:uiPriority w:val="99"/>
    <w:rPr>
      <w:u w:val="single"/>
    </w:rPr>
  </w:style>
  <w:style w:type="paragraph" w:customStyle="1" w:styleId="afff2">
    <w:name w:val="Текст информации об изменениях"/>
    <w:basedOn w:val="a"/>
    <w:next w:val="a"/>
    <w:uiPriority w:val="99"/>
    <w:pPr>
      <w:widowControl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f3">
    <w:name w:val="Информация об изменениях"/>
    <w:basedOn w:val="afff2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4">
    <w:name w:val="Текст (справка)"/>
    <w:basedOn w:val="a"/>
    <w:next w:val="a"/>
    <w:uiPriority w:val="99"/>
    <w:pPr>
      <w:widowControl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f5">
    <w:name w:val="Комментарий"/>
    <w:basedOn w:val="afff4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6">
    <w:name w:val="Информация об изменениях документа"/>
    <w:basedOn w:val="afff5"/>
    <w:next w:val="a"/>
    <w:uiPriority w:val="99"/>
    <w:rPr>
      <w:i/>
      <w:iCs/>
    </w:rPr>
  </w:style>
  <w:style w:type="paragraph" w:customStyle="1" w:styleId="afff7">
    <w:name w:val="Текст (лев. подпись)"/>
    <w:basedOn w:val="a"/>
    <w:next w:val="a"/>
    <w:uiPriority w:val="99"/>
    <w:pPr>
      <w:widowControl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8">
    <w:name w:val="Колонтитул (левый)"/>
    <w:basedOn w:val="afff7"/>
    <w:next w:val="a"/>
    <w:uiPriority w:val="99"/>
    <w:rPr>
      <w:sz w:val="14"/>
      <w:szCs w:val="14"/>
    </w:rPr>
  </w:style>
  <w:style w:type="paragraph" w:customStyle="1" w:styleId="afff9">
    <w:name w:val="Текст (прав. подпись)"/>
    <w:basedOn w:val="a"/>
    <w:next w:val="a"/>
    <w:uiPriority w:val="99"/>
    <w:pPr>
      <w:widowControl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a">
    <w:name w:val="Колонтитул (правый)"/>
    <w:basedOn w:val="afff9"/>
    <w:next w:val="a"/>
    <w:uiPriority w:val="99"/>
    <w:rPr>
      <w:sz w:val="14"/>
      <w:szCs w:val="14"/>
    </w:rPr>
  </w:style>
  <w:style w:type="paragraph" w:customStyle="1" w:styleId="afffb">
    <w:name w:val="Комментарий пользователя"/>
    <w:basedOn w:val="afff5"/>
    <w:next w:val="a"/>
    <w:uiPriority w:val="99"/>
    <w:pPr>
      <w:jc w:val="left"/>
    </w:pPr>
    <w:rPr>
      <w:shd w:val="clear" w:color="auto" w:fill="FFDFE0"/>
    </w:rPr>
  </w:style>
  <w:style w:type="paragraph" w:customStyle="1" w:styleId="afffc">
    <w:name w:val="Куда обратиться?"/>
    <w:basedOn w:val="aff2"/>
    <w:next w:val="a"/>
    <w:uiPriority w:val="99"/>
  </w:style>
  <w:style w:type="paragraph" w:customStyle="1" w:styleId="afffd">
    <w:name w:val="Моноширинный"/>
    <w:basedOn w:val="a"/>
    <w:next w:val="a"/>
    <w:uiPriority w:val="99"/>
    <w:pPr>
      <w:widowControl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e">
    <w:name w:val="Найденные слова"/>
    <w:uiPriority w:val="99"/>
    <w:rPr>
      <w:b/>
      <w:color w:val="26282F"/>
      <w:shd w:val="clear" w:color="auto" w:fill="FFF580"/>
    </w:rPr>
  </w:style>
  <w:style w:type="paragraph" w:customStyle="1" w:styleId="affff">
    <w:name w:val="Напишите нам"/>
    <w:basedOn w:val="a"/>
    <w:next w:val="a"/>
    <w:uiPriority w:val="99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f0">
    <w:name w:val="Не вступил в силу"/>
    <w:uiPriority w:val="99"/>
    <w:rPr>
      <w:b/>
      <w:color w:val="000000"/>
      <w:shd w:val="clear" w:color="auto" w:fill="D8EDE8"/>
    </w:rPr>
  </w:style>
  <w:style w:type="paragraph" w:customStyle="1" w:styleId="affff1">
    <w:name w:val="Необходимые документы"/>
    <w:basedOn w:val="aff2"/>
    <w:next w:val="a"/>
    <w:uiPriority w:val="99"/>
    <w:pPr>
      <w:ind w:firstLine="118"/>
    </w:pPr>
  </w:style>
  <w:style w:type="paragraph" w:customStyle="1" w:styleId="affff2">
    <w:name w:val="Нормальный (таблица)"/>
    <w:basedOn w:val="a"/>
    <w:next w:val="a"/>
    <w:uiPriority w:val="99"/>
    <w:pPr>
      <w:widowControl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Таблицы (моноширинный)"/>
    <w:basedOn w:val="a"/>
    <w:next w:val="a"/>
    <w:uiPriority w:val="99"/>
    <w:pPr>
      <w:widowControl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4">
    <w:name w:val="Оглавление"/>
    <w:basedOn w:val="affff3"/>
    <w:next w:val="a"/>
    <w:uiPriority w:val="99"/>
    <w:pPr>
      <w:ind w:left="140"/>
    </w:pPr>
  </w:style>
  <w:style w:type="character" w:customStyle="1" w:styleId="affff5">
    <w:name w:val="Опечатки"/>
    <w:uiPriority w:val="99"/>
    <w:rPr>
      <w:color w:val="FF0000"/>
    </w:rPr>
  </w:style>
  <w:style w:type="paragraph" w:customStyle="1" w:styleId="affff6">
    <w:name w:val="Переменная часть"/>
    <w:basedOn w:val="aff8"/>
    <w:next w:val="a"/>
    <w:uiPriority w:val="99"/>
    <w:rPr>
      <w:sz w:val="18"/>
      <w:szCs w:val="18"/>
    </w:rPr>
  </w:style>
  <w:style w:type="paragraph" w:customStyle="1" w:styleId="affff7">
    <w:name w:val="Подвал для информации об изменениях"/>
    <w:basedOn w:val="1"/>
    <w:next w:val="a"/>
    <w:uiPriority w:val="99"/>
    <w:pPr>
      <w:keepLines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sz w:val="18"/>
      <w:szCs w:val="18"/>
    </w:rPr>
  </w:style>
  <w:style w:type="paragraph" w:customStyle="1" w:styleId="affff8">
    <w:name w:val="Подзаголовок для информации об изменениях"/>
    <w:basedOn w:val="afff2"/>
    <w:next w:val="a"/>
    <w:uiPriority w:val="99"/>
    <w:rPr>
      <w:b/>
      <w:bCs/>
    </w:rPr>
  </w:style>
  <w:style w:type="paragraph" w:customStyle="1" w:styleId="affff9">
    <w:name w:val="Подчёркнуный текст"/>
    <w:basedOn w:val="a"/>
    <w:next w:val="a"/>
    <w:uiPriority w:val="99"/>
    <w:pPr>
      <w:widowControl w:val="0"/>
      <w:pBdr>
        <w:bottom w:val="single" w:sz="4" w:space="0" w:color="000000"/>
      </w:pBdr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a">
    <w:name w:val="Постоянная часть"/>
    <w:basedOn w:val="aff8"/>
    <w:next w:val="a"/>
    <w:uiPriority w:val="99"/>
    <w:rPr>
      <w:sz w:val="20"/>
      <w:szCs w:val="20"/>
    </w:rPr>
  </w:style>
  <w:style w:type="paragraph" w:customStyle="1" w:styleId="affffb">
    <w:name w:val="Прижатый влево"/>
    <w:basedOn w:val="a"/>
    <w:next w:val="a"/>
    <w:uiPriority w:val="99"/>
    <w:pPr>
      <w:widowControl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c">
    <w:name w:val="Пример."/>
    <w:basedOn w:val="aff2"/>
    <w:next w:val="a"/>
    <w:uiPriority w:val="99"/>
  </w:style>
  <w:style w:type="paragraph" w:customStyle="1" w:styleId="affffd">
    <w:name w:val="Примечание."/>
    <w:basedOn w:val="aff2"/>
    <w:next w:val="a"/>
    <w:uiPriority w:val="99"/>
  </w:style>
  <w:style w:type="character" w:customStyle="1" w:styleId="affffe">
    <w:name w:val="Продолжение ссылки"/>
    <w:uiPriority w:val="99"/>
  </w:style>
  <w:style w:type="paragraph" w:customStyle="1" w:styleId="afffff">
    <w:name w:val="Словарная статья"/>
    <w:basedOn w:val="a"/>
    <w:next w:val="a"/>
    <w:uiPriority w:val="99"/>
    <w:pPr>
      <w:widowControl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f0">
    <w:name w:val="Сравнение редакций"/>
    <w:uiPriority w:val="99"/>
    <w:rPr>
      <w:b/>
      <w:color w:val="26282F"/>
    </w:rPr>
  </w:style>
  <w:style w:type="character" w:customStyle="1" w:styleId="afffff1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ff2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ff3">
    <w:name w:val="Ссылка на официальную публикацию"/>
    <w:basedOn w:val="a"/>
    <w:next w:val="a"/>
    <w:uiPriority w:val="99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f4">
    <w:name w:val="Ссылка на утративший силу документ"/>
    <w:uiPriority w:val="99"/>
    <w:rPr>
      <w:b/>
      <w:color w:val="749232"/>
    </w:rPr>
  </w:style>
  <w:style w:type="paragraph" w:customStyle="1" w:styleId="afffff5">
    <w:name w:val="Текст в таблице"/>
    <w:basedOn w:val="affff2"/>
    <w:next w:val="a"/>
    <w:uiPriority w:val="99"/>
    <w:pPr>
      <w:ind w:firstLine="500"/>
    </w:pPr>
  </w:style>
  <w:style w:type="paragraph" w:customStyle="1" w:styleId="afffff6">
    <w:name w:val="Текст ЭР (см. также)"/>
    <w:basedOn w:val="a"/>
    <w:next w:val="a"/>
    <w:uiPriority w:val="99"/>
    <w:pPr>
      <w:widowControl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7">
    <w:name w:val="Технический комментарий"/>
    <w:basedOn w:val="a"/>
    <w:next w:val="a"/>
    <w:uiPriority w:val="99"/>
    <w:pPr>
      <w:widowControl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8">
    <w:name w:val="Утратил силу"/>
    <w:uiPriority w:val="99"/>
    <w:rPr>
      <w:b/>
      <w:strike/>
      <w:color w:val="666600"/>
    </w:rPr>
  </w:style>
  <w:style w:type="paragraph" w:customStyle="1" w:styleId="afffff9">
    <w:name w:val="Формула"/>
    <w:basedOn w:val="a"/>
    <w:next w:val="a"/>
    <w:uiPriority w:val="99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a">
    <w:name w:val="Центрированный (таблица)"/>
    <w:basedOn w:val="affff2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widowControl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pPr>
      <w:spacing w:after="200" w:line="276" w:lineRule="auto"/>
    </w:pPr>
    <w:rPr>
      <w:rFonts w:ascii="Times New Roman" w:eastAsia="Calibri" w:hAnsi="Times New Roman" w:cs="Calibri"/>
      <w:color w:val="000000"/>
      <w:sz w:val="24"/>
      <w:szCs w:val="24"/>
    </w:rPr>
  </w:style>
  <w:style w:type="character" w:styleId="afffffb">
    <w:name w:val="annotation reference"/>
    <w:uiPriority w:val="99"/>
    <w:unhideWhenUsed/>
    <w:rPr>
      <w:rFonts w:cs="Times New Roman"/>
      <w:sz w:val="16"/>
    </w:rPr>
  </w:style>
  <w:style w:type="paragraph" w:styleId="42">
    <w:name w:val="toc 4"/>
    <w:basedOn w:val="a"/>
    <w:next w:val="a"/>
    <w:pPr>
      <w:spacing w:after="0" w:line="240" w:lineRule="auto"/>
      <w:ind w:left="720"/>
    </w:pPr>
    <w:rPr>
      <w:sz w:val="20"/>
      <w:szCs w:val="20"/>
    </w:rPr>
  </w:style>
  <w:style w:type="paragraph" w:styleId="52">
    <w:name w:val="toc 5"/>
    <w:basedOn w:val="a"/>
    <w:next w:val="a"/>
    <w:pPr>
      <w:spacing w:after="0" w:line="240" w:lineRule="auto"/>
      <w:ind w:left="960"/>
    </w:pPr>
    <w:rPr>
      <w:sz w:val="20"/>
      <w:szCs w:val="20"/>
    </w:rPr>
  </w:style>
  <w:style w:type="paragraph" w:styleId="61">
    <w:name w:val="toc 6"/>
    <w:basedOn w:val="a"/>
    <w:next w:val="a"/>
    <w:pPr>
      <w:spacing w:after="0" w:line="240" w:lineRule="auto"/>
      <w:ind w:left="1200"/>
    </w:pPr>
    <w:rPr>
      <w:sz w:val="20"/>
      <w:szCs w:val="20"/>
    </w:rPr>
  </w:style>
  <w:style w:type="paragraph" w:styleId="71">
    <w:name w:val="toc 7"/>
    <w:basedOn w:val="a"/>
    <w:next w:val="a"/>
    <w:pPr>
      <w:spacing w:after="0" w:line="240" w:lineRule="auto"/>
      <w:ind w:left="1440"/>
    </w:pPr>
    <w:rPr>
      <w:sz w:val="20"/>
      <w:szCs w:val="20"/>
    </w:rPr>
  </w:style>
  <w:style w:type="paragraph" w:styleId="81">
    <w:name w:val="toc 8"/>
    <w:basedOn w:val="a"/>
    <w:next w:val="a"/>
    <w:pPr>
      <w:spacing w:after="0" w:line="240" w:lineRule="auto"/>
      <w:ind w:left="1680"/>
    </w:pPr>
    <w:rPr>
      <w:sz w:val="20"/>
      <w:szCs w:val="20"/>
    </w:rPr>
  </w:style>
  <w:style w:type="paragraph" w:styleId="91">
    <w:name w:val="toc 9"/>
    <w:basedOn w:val="a"/>
    <w:next w:val="a"/>
    <w:pPr>
      <w:spacing w:after="0" w:line="240" w:lineRule="auto"/>
      <w:ind w:left="1920"/>
    </w:pPr>
    <w:rPr>
      <w:sz w:val="20"/>
      <w:szCs w:val="20"/>
    </w:rPr>
  </w:style>
  <w:style w:type="paragraph" w:customStyle="1" w:styleId="s1">
    <w:name w:val="s_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ffffc">
    <w:name w:val="Текст концевой сноски Знак"/>
    <w:basedOn w:val="a0"/>
    <w:link w:val="afffffd"/>
    <w:uiPriority w:val="99"/>
    <w:semiHidden/>
    <w:rPr>
      <w:rFonts w:ascii="Calibri" w:eastAsia="Calibri" w:hAnsi="Calibri" w:cs="Calibri"/>
      <w:sz w:val="20"/>
      <w:szCs w:val="20"/>
      <w:lang w:eastAsia="ru-RU"/>
    </w:rPr>
  </w:style>
  <w:style w:type="paragraph" w:styleId="afffffd">
    <w:name w:val="endnote text"/>
    <w:basedOn w:val="a"/>
    <w:link w:val="afffffc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afffffe">
    <w:name w:val="Strong"/>
    <w:uiPriority w:val="22"/>
    <w:qFormat/>
    <w:rPr>
      <w:b/>
      <w:bCs/>
    </w:r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  <w:ind w:left="9"/>
    </w:pPr>
    <w:rPr>
      <w:rFonts w:ascii="Times New Roman" w:hAnsi="Times New Roman"/>
      <w:lang w:eastAsia="en-US"/>
    </w:rPr>
  </w:style>
  <w:style w:type="character" w:styleId="affffff">
    <w:name w:val="FollowedHyperlink"/>
    <w:uiPriority w:val="99"/>
    <w:unhideWhenUsed/>
    <w:rPr>
      <w:color w:val="0000FF"/>
      <w:u w:val="single"/>
    </w:rPr>
  </w:style>
  <w:style w:type="paragraph" w:styleId="affffff0">
    <w:name w:val="Normal (Web)"/>
    <w:basedOn w:val="a"/>
    <w:uiPriority w:val="99"/>
    <w:qFormat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character" w:customStyle="1" w:styleId="extended-textshort">
    <w:name w:val="extended-text__short"/>
    <w:basedOn w:val="a0"/>
  </w:style>
  <w:style w:type="paragraph" w:styleId="affffff1">
    <w:name w:val="Subtitle"/>
    <w:basedOn w:val="a"/>
    <w:next w:val="a"/>
    <w:link w:val="affffff2"/>
    <w:uiPriority w:val="11"/>
    <w:qFormat/>
    <w:pPr>
      <w:spacing w:after="60" w:line="240" w:lineRule="auto"/>
      <w:jc w:val="center"/>
    </w:pPr>
    <w:rPr>
      <w:rFonts w:ascii="Cambria" w:eastAsia="Cambria" w:hAnsi="Cambria" w:cs="Cambria"/>
      <w:sz w:val="24"/>
      <w:szCs w:val="24"/>
    </w:rPr>
  </w:style>
  <w:style w:type="character" w:customStyle="1" w:styleId="affffff2">
    <w:name w:val="Подзаголовок Знак"/>
    <w:basedOn w:val="a0"/>
    <w:link w:val="affffff1"/>
    <w:uiPriority w:val="99"/>
    <w:rPr>
      <w:rFonts w:ascii="Cambria" w:eastAsia="Cambria" w:hAnsi="Cambria" w:cs="Cambria"/>
      <w:sz w:val="24"/>
      <w:szCs w:val="24"/>
      <w:lang w:eastAsia="ru-RU"/>
    </w:rPr>
  </w:style>
  <w:style w:type="character" w:customStyle="1" w:styleId="highlightedsearchterm">
    <w:name w:val="highlightedsearchterm"/>
    <w:basedOn w:val="a0"/>
  </w:style>
  <w:style w:type="character" w:customStyle="1" w:styleId="googqs-tidbit">
    <w:name w:val="goog_qs-tidbit"/>
    <w:basedOn w:val="a0"/>
  </w:style>
  <w:style w:type="paragraph" w:customStyle="1" w:styleId="210">
    <w:name w:val="Основной текст 21"/>
    <w:basedOn w:val="a"/>
    <w:pPr>
      <w:spacing w:after="0" w:line="240" w:lineRule="auto"/>
      <w:ind w:left="567"/>
    </w:pPr>
    <w:rPr>
      <w:rFonts w:ascii="Arial" w:hAnsi="Arial"/>
      <w:sz w:val="24"/>
      <w:szCs w:val="20"/>
    </w:rPr>
  </w:style>
  <w:style w:type="paragraph" w:styleId="affffff3">
    <w:name w:val="No Spacing"/>
    <w:link w:val="affffff4"/>
    <w:uiPriority w:val="99"/>
    <w:qFormat/>
    <w:pPr>
      <w:spacing w:after="200" w:line="276" w:lineRule="auto"/>
    </w:pPr>
    <w:rPr>
      <w:rFonts w:ascii="Calibri" w:eastAsia="Calibri" w:hAnsi="Calibri" w:cs="Calibri"/>
    </w:rPr>
  </w:style>
  <w:style w:type="character" w:customStyle="1" w:styleId="affffff4">
    <w:name w:val="Без интервала Знак"/>
    <w:link w:val="affffff3"/>
    <w:uiPriority w:val="99"/>
    <w:rPr>
      <w:rFonts w:ascii="Calibri" w:eastAsia="Calibri" w:hAnsi="Calibri" w:cs="Calibri"/>
    </w:rPr>
  </w:style>
  <w:style w:type="paragraph" w:styleId="affffff5">
    <w:name w:val="List"/>
    <w:basedOn w:val="a"/>
    <w:uiPriority w:val="99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</w:rPr>
  </w:style>
  <w:style w:type="paragraph" w:customStyle="1" w:styleId="Style36">
    <w:name w:val="Style36"/>
    <w:basedOn w:val="a"/>
    <w:uiPriority w:val="99"/>
    <w:pPr>
      <w:widowControl w:val="0"/>
      <w:spacing w:after="0" w:line="192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44">
    <w:name w:val="Font Style44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3">
    <w:name w:val="Font Style193"/>
    <w:uiPriority w:val="99"/>
    <w:rPr>
      <w:rFonts w:ascii="Arial" w:hAnsi="Arial"/>
      <w:b/>
      <w:sz w:val="50"/>
    </w:rPr>
  </w:style>
  <w:style w:type="character" w:customStyle="1" w:styleId="FontStyle151">
    <w:name w:val="Font Style151"/>
    <w:uiPriority w:val="99"/>
    <w:rPr>
      <w:rFonts w:ascii="Arial" w:hAnsi="Arial"/>
      <w:b/>
      <w:smallCaps/>
      <w:spacing w:val="30"/>
      <w:sz w:val="44"/>
    </w:rPr>
  </w:style>
  <w:style w:type="character" w:customStyle="1" w:styleId="apple-style-span">
    <w:name w:val="apple-style-span"/>
    <w:basedOn w:val="a0"/>
    <w:rPr>
      <w:rFonts w:cs="Times New Roman"/>
    </w:rPr>
  </w:style>
  <w:style w:type="character" w:customStyle="1" w:styleId="FontStyle153">
    <w:name w:val="Font Style153"/>
    <w:uiPriority w:val="99"/>
    <w:rPr>
      <w:rFonts w:ascii="Bookman Old Style" w:hAnsi="Bookman Old Style"/>
      <w:spacing w:val="10"/>
      <w:sz w:val="44"/>
    </w:rPr>
  </w:style>
  <w:style w:type="paragraph" w:customStyle="1" w:styleId="310">
    <w:name w:val="Основной текст с отступом 31"/>
    <w:basedOn w:val="a"/>
    <w:uiPriority w:val="99"/>
    <w:pPr>
      <w:spacing w:after="0" w:line="240" w:lineRule="auto"/>
      <w:ind w:firstLine="720"/>
    </w:pPr>
    <w:rPr>
      <w:rFonts w:ascii="Times New Roman" w:hAnsi="Times New Roman"/>
      <w:sz w:val="28"/>
      <w:szCs w:val="28"/>
    </w:rPr>
  </w:style>
  <w:style w:type="character" w:customStyle="1" w:styleId="affffff6">
    <w:name w:val="Основной текст + Не полужирный"/>
    <w:basedOn w:val="a0"/>
    <w:uiPriority w:val="99"/>
    <w:rPr>
      <w:rFonts w:ascii="Times New Roman" w:hAnsi="Times New Roman" w:cs="Times New Roman"/>
      <w:i/>
      <w:iCs/>
      <w:sz w:val="23"/>
      <w:szCs w:val="23"/>
      <w:u w:val="none"/>
    </w:rPr>
  </w:style>
  <w:style w:type="character" w:customStyle="1" w:styleId="17">
    <w:name w:val="Основной текст Знак1"/>
    <w:basedOn w:val="a0"/>
    <w:uiPriority w:val="99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3">
    <w:name w:val="Основной текст (3)_"/>
    <w:basedOn w:val="a0"/>
    <w:link w:val="34"/>
    <w:uiPriority w:val="99"/>
    <w:rPr>
      <w:rFonts w:ascii="Times New Roman" w:hAnsi="Times New Roman"/>
      <w:i/>
      <w:iCs/>
      <w:sz w:val="23"/>
      <w:szCs w:val="23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pPr>
      <w:widowControl w:val="0"/>
      <w:shd w:val="clear" w:color="auto" w:fill="FFFFFF"/>
      <w:spacing w:after="480" w:line="312" w:lineRule="exact"/>
      <w:jc w:val="center"/>
    </w:pPr>
    <w:rPr>
      <w:rFonts w:ascii="Times New Roman" w:eastAsiaTheme="minorHAnsi" w:hAnsi="Times New Roman" w:cstheme="minorBidi"/>
      <w:i/>
      <w:iCs/>
      <w:sz w:val="23"/>
      <w:szCs w:val="23"/>
      <w:lang w:eastAsia="en-US"/>
    </w:rPr>
  </w:style>
  <w:style w:type="character" w:customStyle="1" w:styleId="3Exact">
    <w:name w:val="Основной текст (3) Exact"/>
    <w:basedOn w:val="a0"/>
    <w:uiPriority w:val="99"/>
    <w:rPr>
      <w:rFonts w:ascii="Times New Roman" w:hAnsi="Times New Roman" w:cs="Times New Roman"/>
      <w:i/>
      <w:iCs/>
      <w:spacing w:val="-2"/>
      <w:sz w:val="21"/>
      <w:szCs w:val="21"/>
      <w:u w:val="none"/>
    </w:rPr>
  </w:style>
  <w:style w:type="character" w:customStyle="1" w:styleId="affffff7">
    <w:name w:val="Основной текст + Курсив"/>
    <w:basedOn w:val="17"/>
    <w:uiPriority w:val="99"/>
    <w:rPr>
      <w:rFonts w:ascii="Times New Roman" w:hAnsi="Times New Roman" w:cs="Times New Roman"/>
      <w:b/>
      <w:bCs/>
      <w:i/>
      <w:iCs/>
      <w:sz w:val="23"/>
      <w:szCs w:val="23"/>
      <w:u w:val="none"/>
      <w:shd w:val="clear" w:color="auto" w:fill="FFFFFF"/>
    </w:rPr>
  </w:style>
  <w:style w:type="paragraph" w:customStyle="1" w:styleId="affffff8">
    <w:name w:val="Базовый"/>
    <w:pPr>
      <w:widowControl w:val="0"/>
      <w:spacing w:after="200" w:line="276" w:lineRule="auto"/>
    </w:pPr>
    <w:rPr>
      <w:rFonts w:ascii="Liberation Serif" w:eastAsia="Calibri" w:hAnsi="Liberation Serif" w:cs="Lohit Hindi"/>
      <w:sz w:val="24"/>
      <w:szCs w:val="24"/>
      <w:lang w:eastAsia="zh-CN" w:bidi="hi-IN"/>
    </w:rPr>
  </w:style>
  <w:style w:type="character" w:customStyle="1" w:styleId="affffff9">
    <w:name w:val="Основной текст_"/>
    <w:basedOn w:val="a0"/>
    <w:link w:val="43"/>
    <w:rPr>
      <w:rFonts w:eastAsia="Calibri" w:cs="Calibri"/>
      <w:spacing w:val="2"/>
      <w:shd w:val="clear" w:color="auto" w:fill="FFFFFF"/>
    </w:rPr>
  </w:style>
  <w:style w:type="paragraph" w:customStyle="1" w:styleId="43">
    <w:name w:val="Основной текст4"/>
    <w:basedOn w:val="a"/>
    <w:link w:val="affffff9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Theme="minorHAnsi" w:hAnsiTheme="minorHAnsi"/>
      <w:spacing w:val="2"/>
      <w:lang w:eastAsia="en-US"/>
    </w:rPr>
  </w:style>
  <w:style w:type="character" w:customStyle="1" w:styleId="18">
    <w:name w:val="Основной текст1"/>
    <w:basedOn w:val="affffff9"/>
    <w:rPr>
      <w:rFonts w:eastAsia="Calibri" w:cs="Calibri"/>
      <w:color w:val="000000"/>
      <w:spacing w:val="2"/>
      <w:position w:val="0"/>
      <w:shd w:val="clear" w:color="auto" w:fill="FFFFFF"/>
      <w:lang w:val="ru-RU"/>
    </w:rPr>
  </w:style>
  <w:style w:type="paragraph" w:customStyle="1" w:styleId="Docsubtitle2">
    <w:name w:val="Doc subtitle2"/>
    <w:basedOn w:val="a"/>
    <w:link w:val="Docsubtitle2Char"/>
    <w:qFormat/>
    <w:pPr>
      <w:spacing w:after="0" w:line="240" w:lineRule="auto"/>
    </w:pPr>
    <w:rPr>
      <w:rFonts w:ascii="Arial" w:hAnsi="Arial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Pr>
      <w:rFonts w:ascii="Arial" w:eastAsia="Calibri" w:hAnsi="Arial" w:cs="Calibri"/>
      <w:sz w:val="28"/>
      <w:szCs w:val="28"/>
      <w:lang w:val="en-GB"/>
    </w:rPr>
  </w:style>
  <w:style w:type="paragraph" w:customStyle="1" w:styleId="Doctitle">
    <w:name w:val="Doc title"/>
    <w:basedOn w:val="a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character" w:customStyle="1" w:styleId="colorgray">
    <w:name w:val="colorgray"/>
    <w:basedOn w:val="a0"/>
  </w:style>
  <w:style w:type="paragraph" w:customStyle="1" w:styleId="pboth">
    <w:name w:val="pboth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value">
    <w:name w:val="value"/>
    <w:basedOn w:val="a0"/>
  </w:style>
  <w:style w:type="paragraph" w:customStyle="1" w:styleId="headertext">
    <w:name w:val="headertext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xt">
    <w:name w:val="txt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a">
    <w:name w:val="Основной текст (2)_"/>
    <w:basedOn w:val="a0"/>
    <w:link w:val="2b"/>
    <w:rPr>
      <w:rFonts w:ascii="Georgia" w:eastAsia="Georgia" w:hAnsi="Georgia" w:cs="Georgia"/>
      <w:sz w:val="16"/>
      <w:szCs w:val="16"/>
      <w:shd w:val="clear" w:color="auto" w:fill="FFFFFF"/>
    </w:rPr>
  </w:style>
  <w:style w:type="paragraph" w:customStyle="1" w:styleId="2b">
    <w:name w:val="Основной текст (2)"/>
    <w:basedOn w:val="a"/>
    <w:link w:val="2a"/>
    <w:pPr>
      <w:widowControl w:val="0"/>
      <w:shd w:val="clear" w:color="auto" w:fill="FFFFFF"/>
      <w:spacing w:after="0" w:line="266" w:lineRule="auto"/>
      <w:jc w:val="both"/>
    </w:pPr>
    <w:rPr>
      <w:rFonts w:ascii="Georgia" w:eastAsia="Georgia" w:hAnsi="Georgia" w:cs="Georgia"/>
      <w:sz w:val="16"/>
      <w:szCs w:val="16"/>
      <w:lang w:eastAsia="en-US"/>
    </w:rPr>
  </w:style>
  <w:style w:type="character" w:customStyle="1" w:styleId="53">
    <w:name w:val="Основной текст (5)_"/>
    <w:basedOn w:val="a0"/>
    <w:link w:val="54"/>
    <w:rPr>
      <w:rFonts w:ascii="Times New Roman" w:hAnsi="Times New Roman"/>
      <w:b/>
      <w:bCs/>
      <w:shd w:val="clear" w:color="auto" w:fill="FFFFFF"/>
    </w:rPr>
  </w:style>
  <w:style w:type="paragraph" w:customStyle="1" w:styleId="54">
    <w:name w:val="Основной текст (5)"/>
    <w:basedOn w:val="a"/>
    <w:link w:val="53"/>
    <w:pPr>
      <w:widowControl w:val="0"/>
      <w:shd w:val="clear" w:color="auto" w:fill="FFFFFF"/>
      <w:spacing w:after="360" w:line="0" w:lineRule="atLeast"/>
    </w:pPr>
    <w:rPr>
      <w:rFonts w:ascii="Times New Roman" w:eastAsiaTheme="minorHAnsi" w:hAnsi="Times New Roman" w:cstheme="minorBidi"/>
      <w:b/>
      <w:bCs/>
      <w:lang w:eastAsia="en-US"/>
    </w:rPr>
  </w:style>
  <w:style w:type="character" w:customStyle="1" w:styleId="2c">
    <w:name w:val="Основной текст (2) + Полужирный"/>
    <w:basedOn w:val="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table" w:customStyle="1" w:styleId="TableNormal">
    <w:name w:val="Table Normal"/>
    <w:uiPriority w:val="2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9">
    <w:name w:val="Нет списка1"/>
    <w:next w:val="a2"/>
    <w:uiPriority w:val="99"/>
    <w:semiHidden/>
    <w:unhideWhenUsed/>
  </w:style>
  <w:style w:type="table" w:styleId="affffffa">
    <w:name w:val="Table Grid"/>
    <w:basedOn w:val="a1"/>
    <w:uiPriority w:val="5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ffffb">
    <w:name w:val="endnote reference"/>
    <w:uiPriority w:val="99"/>
    <w:semiHidden/>
    <w:unhideWhenUsed/>
    <w:rPr>
      <w:rFonts w:cs="Times New Roman"/>
      <w:vertAlign w:val="superscript"/>
    </w:rPr>
  </w:style>
  <w:style w:type="paragraph" w:styleId="35">
    <w:name w:val="Body Text Indent 3"/>
    <w:basedOn w:val="a"/>
    <w:link w:val="3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numbering" w:customStyle="1" w:styleId="112">
    <w:name w:val="Нет списка11"/>
    <w:next w:val="a2"/>
    <w:uiPriority w:val="99"/>
    <w:semiHidden/>
    <w:unhideWhenUsed/>
  </w:style>
  <w:style w:type="table" w:customStyle="1" w:styleId="1a">
    <w:name w:val="Сетка таблицы1"/>
    <w:basedOn w:val="a1"/>
    <w:next w:val="affffffa"/>
    <w:uiPriority w:val="39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uiPriority w:val="2"/>
    <w:semiHidden/>
    <w:unhideWhenUsed/>
    <w:qFormat/>
    <w:pPr>
      <w:widowControl w:val="0"/>
      <w:spacing w:after="0" w:line="240" w:lineRule="auto"/>
      <w:jc w:val="both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ffffc">
    <w:name w:val="Subtle Emphasis"/>
    <w:uiPriority w:val="19"/>
    <w:qFormat/>
    <w:rPr>
      <w:i/>
      <w:iCs/>
      <w:color w:val="404040"/>
    </w:rPr>
  </w:style>
  <w:style w:type="character" w:customStyle="1" w:styleId="1b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character" w:styleId="affffffd">
    <w:name w:val="Unresolved Mention"/>
    <w:basedOn w:val="a0"/>
    <w:uiPriority w:val="99"/>
    <w:semiHidden/>
    <w:unhideWhenUsed/>
    <w:rsid w:val="00FF77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1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Urban">
      <a:dk1>
        <a:srgbClr val="000000"/>
      </a:dk1>
      <a:lt1>
        <a:srgbClr val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>
    <a:extraClrScheme>
      <a:clrScheme name="Стандартная">
        <a:dk1>
          <a:sysClr val="windowText" lastClr="000000"/>
        </a:dk1>
        <a:lt1>
          <a:sysClr val="window" lastClr="FFFFFF"/>
        </a:lt1>
        <a:dk2>
          <a:srgbClr val="44546A"/>
        </a:dk2>
        <a:lt2>
          <a:srgbClr val="E7E6E6"/>
        </a:lt2>
        <a:accent1>
          <a:srgbClr val="4472C4"/>
        </a:accent1>
        <a:accent2>
          <a:srgbClr val="ED7D31"/>
        </a:accent2>
        <a:accent3>
          <a:srgbClr val="A5A5A5"/>
        </a:accent3>
        <a:accent4>
          <a:srgbClr val="FFC000"/>
        </a:accent4>
        <a:accent5>
          <a:srgbClr val="5B9BD5"/>
        </a:accent5>
        <a:accent6>
          <a:srgbClr val="70AD47"/>
        </a:accent6>
        <a:hlink>
          <a:srgbClr val="0563C1"/>
        </a:hlink>
        <a:folHlink>
          <a:srgbClr val="954F72"/>
        </a:folHlink>
      </a:clrScheme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4186E-407F-4E42-B403-0EFAD41EA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58</Pages>
  <Words>18525</Words>
  <Characters>105595</Characters>
  <Application>Microsoft Office Word</Application>
  <DocSecurity>0</DocSecurity>
  <Lines>879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НМК</Company>
  <LinksUpToDate>false</LinksUpToDate>
  <CharactersWithSpaces>123873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А. Петренко</dc:creator>
  <cp:keywords/>
  <dc:description/>
  <cp:lastModifiedBy>Анна А. Петренко</cp:lastModifiedBy>
  <cp:revision>3</cp:revision>
  <dcterms:created xsi:type="dcterms:W3CDTF">2025-07-23T11:28:00Z</dcterms:created>
  <dcterms:modified xsi:type="dcterms:W3CDTF">2025-07-23T11:38:00Z</dcterms:modified>
</cp:coreProperties>
</file>